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0A0583" w:rsidRDefault="000A0583" w:rsidP="000A0583">
      <w:pPr>
        <w:pStyle w:val="eTask"/>
        <w:rPr>
          <w:lang w:val="es-ES"/>
        </w:rPr>
      </w:pPr>
      <w:bookmarkStart w:id="0" w:name="_Hlk97716694"/>
      <w:r w:rsidRPr="000A0583">
        <w:rPr>
          <w:lang w:val="es-ES"/>
        </w:rPr>
        <w:t>Enumerar los tres niveles de la clasificación de objetivos educativos de la Taxonomía de Bloom</w:t>
      </w:r>
    </w:p>
    <w:p w:rsidR="001922A0" w:rsidRPr="000A0583" w:rsidRDefault="001922A0" w:rsidP="00683A34">
      <w:pPr>
        <w:rPr>
          <w:lang w:val="es-ES"/>
        </w:rPr>
      </w:pPr>
    </w:p>
    <w:p w:rsidR="000A526B" w:rsidRPr="007959F2" w:rsidRDefault="000A526B" w:rsidP="000A526B">
      <w:pPr>
        <w:ind w:left="992" w:hanging="425"/>
        <w:rPr>
          <w:u w:val="single"/>
          <w:lang w:val="en-US"/>
        </w:rPr>
      </w:pPr>
      <w:r w:rsidRPr="007959F2">
        <w:rPr>
          <w:lang w:val="en-US"/>
        </w:rPr>
        <w:t>1.</w:t>
      </w:r>
      <w:r w:rsidRPr="007959F2">
        <w:rPr>
          <w:lang w:val="en-US"/>
        </w:rPr>
        <w:tab/>
      </w:r>
      <w:r w:rsidRPr="004C6E63">
        <w:rPr>
          <w:color w:val="FF0000"/>
          <w:u w:val="single"/>
          <w:lang w:val="en-US"/>
        </w:rPr>
        <w:t>Cognitive</w:t>
      </w:r>
      <w:bookmarkStart w:id="1" w:name="_GoBack"/>
      <w:bookmarkEnd w:id="1"/>
    </w:p>
    <w:p w:rsidR="000A526B" w:rsidRPr="007959F2" w:rsidRDefault="000A526B" w:rsidP="000A526B">
      <w:pPr>
        <w:ind w:left="992" w:hanging="425"/>
        <w:rPr>
          <w:lang w:val="en-US"/>
        </w:rPr>
      </w:pPr>
    </w:p>
    <w:p w:rsidR="000A526B" w:rsidRPr="007959F2" w:rsidRDefault="000A526B" w:rsidP="000A526B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>2.</w:t>
      </w:r>
      <w:r w:rsidRPr="007959F2">
        <w:rPr>
          <w:lang w:val="en-US"/>
        </w:rPr>
        <w:tab/>
      </w:r>
      <w:r w:rsidRPr="004C6E63">
        <w:rPr>
          <w:color w:val="FF0000"/>
          <w:u w:val="single"/>
          <w:lang w:val="en-US"/>
        </w:rPr>
        <w:t>Affective</w:t>
      </w:r>
    </w:p>
    <w:p w:rsidR="000A526B" w:rsidRPr="007959F2" w:rsidRDefault="000A526B" w:rsidP="000A526B">
      <w:pPr>
        <w:ind w:left="992" w:hanging="425"/>
        <w:rPr>
          <w:noProof/>
          <w:lang w:val="en-US" w:eastAsia="sk-SK"/>
        </w:rPr>
      </w:pPr>
    </w:p>
    <w:p w:rsidR="000A526B" w:rsidRPr="007959F2" w:rsidRDefault="000A526B" w:rsidP="000A526B">
      <w:pPr>
        <w:ind w:left="992" w:hanging="425"/>
        <w:rPr>
          <w:lang w:val="en-US"/>
        </w:rPr>
      </w:pPr>
      <w:r w:rsidRPr="007959F2">
        <w:rPr>
          <w:noProof/>
          <w:lang w:val="en-US" w:eastAsia="sk-SK"/>
        </w:rPr>
        <w:t>3.</w:t>
      </w:r>
      <w:r w:rsidRPr="007959F2">
        <w:rPr>
          <w:lang w:val="en-US"/>
        </w:rPr>
        <w:tab/>
      </w:r>
      <w:r>
        <w:rPr>
          <w:color w:val="FF0000"/>
          <w:u w:val="single"/>
          <w:lang w:val="en-US"/>
        </w:rPr>
        <w:t>P</w:t>
      </w:r>
      <w:r w:rsidRPr="004C6E63">
        <w:rPr>
          <w:color w:val="FF0000"/>
          <w:u w:val="single"/>
          <w:lang w:val="en-US"/>
        </w:rPr>
        <w:t>sychomotor</w:t>
      </w:r>
    </w:p>
    <w:p w:rsidR="00F01181" w:rsidRPr="007959F2" w:rsidRDefault="00F01181" w:rsidP="004A7E5F">
      <w:pPr>
        <w:ind w:left="992" w:hanging="425"/>
        <w:rPr>
          <w:noProof/>
          <w:lang w:val="en-US" w:eastAsia="sk-SK"/>
        </w:rPr>
      </w:pPr>
    </w:p>
    <w:p w:rsidR="00C148FD" w:rsidRPr="007959F2" w:rsidRDefault="00C148FD" w:rsidP="00BF590A">
      <w:pPr>
        <w:pStyle w:val="eLineBottom"/>
        <w:ind w:left="154"/>
        <w:rPr>
          <w:lang w:val="en-US"/>
        </w:rPr>
      </w:pPr>
    </w:p>
    <w:p w:rsidR="00C148FD" w:rsidRPr="007959F2" w:rsidRDefault="00C148FD" w:rsidP="00BF590A">
      <w:pPr>
        <w:ind w:left="154"/>
        <w:rPr>
          <w:lang w:val="en-US"/>
        </w:rPr>
      </w:pPr>
    </w:p>
    <w:p w:rsidR="00C148FD" w:rsidRPr="00063E06" w:rsidRDefault="00063E06" w:rsidP="00063E06">
      <w:pPr>
        <w:pStyle w:val="eTask"/>
        <w:rPr>
          <w:lang w:val="es-ES"/>
        </w:rPr>
      </w:pPr>
      <w:r w:rsidRPr="00063E06">
        <w:rPr>
          <w:lang w:val="es-ES"/>
        </w:rPr>
        <w:t>Corrija el texto para que las siguientes afirmaciones sean verdaderas</w:t>
      </w:r>
    </w:p>
    <w:p w:rsidR="00063E06" w:rsidRDefault="00063E06" w:rsidP="00063E06">
      <w:pPr>
        <w:pStyle w:val="eTask"/>
        <w:numPr>
          <w:ilvl w:val="0"/>
          <w:numId w:val="0"/>
        </w:numPr>
        <w:ind w:left="360"/>
        <w:rPr>
          <w:szCs w:val="20"/>
          <w:lang w:val="es-ES"/>
        </w:rPr>
      </w:pPr>
    </w:p>
    <w:p w:rsidR="00063E06" w:rsidRPr="00063E06" w:rsidRDefault="00063E06" w:rsidP="000A526B">
      <w:pPr>
        <w:pStyle w:val="eTask"/>
        <w:numPr>
          <w:ilvl w:val="0"/>
          <w:numId w:val="0"/>
        </w:numPr>
        <w:spacing w:line="360" w:lineRule="auto"/>
        <w:ind w:left="360"/>
        <w:rPr>
          <w:b w:val="0"/>
          <w:szCs w:val="20"/>
          <w:lang w:val="es-ES"/>
        </w:rPr>
      </w:pPr>
      <w:r w:rsidRPr="00063E06">
        <w:rPr>
          <w:b w:val="0"/>
          <w:szCs w:val="20"/>
          <w:lang w:val="es-ES"/>
        </w:rPr>
        <w:t xml:space="preserve">Podemos definir </w:t>
      </w:r>
      <m:oMath>
        <m:d>
          <m:dPr>
            <m:ctrlPr>
              <w:rPr>
                <w:rFonts w:ascii="Cambria Math" w:hAnsi="Cambria Math"/>
                <w:b w:val="0"/>
                <w:szCs w:val="20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 w:val="0"/>
                    <w:szCs w:val="20"/>
                    <w:lang w:val="es-E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szCs w:val="20"/>
                    <w:lang w:val="es-ES"/>
                  </w:rPr>
                  <m:t>los métodos de enseñanza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szCs w:val="20"/>
                    <w:lang w:val="es-ES"/>
                  </w:rPr>
                  <m:t>los modelos de enseñanza</m:t>
                </m:r>
              </m:e>
            </m:eqArr>
          </m:e>
        </m:d>
      </m:oMath>
      <w:r w:rsidRPr="00063E06">
        <w:rPr>
          <w:b w:val="0"/>
          <w:szCs w:val="20"/>
          <w:lang w:val="es-ES"/>
        </w:rPr>
        <w:t xml:space="preserve"> como el conjunto de procedimientos basados en técnicas de enseñanza que pretenden alcanzar los objetivos de aprendizaje.</w:t>
      </w:r>
    </w:p>
    <w:p w:rsidR="00063E06" w:rsidRPr="00063E06" w:rsidRDefault="00063E06" w:rsidP="000A526B">
      <w:pPr>
        <w:pStyle w:val="eTask"/>
        <w:numPr>
          <w:ilvl w:val="0"/>
          <w:numId w:val="0"/>
        </w:numPr>
        <w:spacing w:line="360" w:lineRule="auto"/>
        <w:ind w:left="360"/>
        <w:rPr>
          <w:b w:val="0"/>
          <w:szCs w:val="20"/>
          <w:lang w:val="es-ES"/>
        </w:rPr>
      </w:pPr>
      <w:r w:rsidRPr="00063E06">
        <w:rPr>
          <w:b w:val="0"/>
          <w:szCs w:val="20"/>
          <w:lang w:val="es-ES"/>
        </w:rPr>
        <w:t xml:space="preserve">El constructivismo (según Piaget, uno de sus pioneros) afirma que el aprendizaje es un proceso de  </w:t>
      </w:r>
      <m:oMath>
        <m:d>
          <m:dPr>
            <m:ctrlPr>
              <w:rPr>
                <w:rFonts w:ascii="Cambria Math" w:hAnsi="Cambria Math"/>
                <w:b w:val="0"/>
                <w:szCs w:val="20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 w:val="0"/>
                    <w:szCs w:val="20"/>
                    <w:lang w:val="es-E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szCs w:val="20"/>
                    <w:lang w:val="es-ES"/>
                  </w:rPr>
                  <m:t>consolidación de conceptos por repetición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szCs w:val="20"/>
                    <w:lang w:val="es-ES"/>
                  </w:rPr>
                  <m:t>construcción de conocimiento</m:t>
                </m:r>
                <m:ctrlPr>
                  <w:rPr>
                    <w:rFonts w:ascii="Cambria Math" w:eastAsia="Cambria Math" w:hAnsi="Cambria Math" w:cs="Cambria Math"/>
                    <w:b w:val="0"/>
                    <w:szCs w:val="20"/>
                    <w:lang w:val="es-E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Cs w:val="20"/>
                    <w:lang w:val="es-ES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  <w:szCs w:val="20"/>
                    <w:lang w:val="es-ES"/>
                  </w:rPr>
                  <m:t>dimensión afectiva de la gente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Cs w:val="20"/>
                    <w:lang w:val="es-ES"/>
                  </w:rPr>
                  <m:t xml:space="preserve">  </m:t>
                </m:r>
              </m:e>
            </m:eqArr>
          </m:e>
        </m:d>
      </m:oMath>
      <w:r w:rsidRPr="00063E06">
        <w:rPr>
          <w:b w:val="0"/>
          <w:szCs w:val="20"/>
          <w:lang w:val="es-ES"/>
        </w:rPr>
        <w:t>.</w:t>
      </w:r>
    </w:p>
    <w:p w:rsidR="00063E06" w:rsidRPr="00063E06" w:rsidRDefault="00063E06" w:rsidP="000A526B">
      <w:pPr>
        <w:pStyle w:val="eTask"/>
        <w:numPr>
          <w:ilvl w:val="0"/>
          <w:numId w:val="0"/>
        </w:numPr>
        <w:spacing w:line="360" w:lineRule="auto"/>
        <w:ind w:left="360"/>
        <w:rPr>
          <w:b w:val="0"/>
          <w:szCs w:val="20"/>
          <w:lang w:val="es-ES"/>
        </w:rPr>
      </w:pPr>
      <w:r w:rsidRPr="00063E06">
        <w:rPr>
          <w:b w:val="0"/>
          <w:szCs w:val="20"/>
          <w:lang w:val="es-ES"/>
        </w:rPr>
        <w:t>El conocimiento significativo</w:t>
      </w:r>
      <m:oMath>
        <m:r>
          <w:rPr>
            <w:rFonts w:ascii="Cambria Math" w:hAnsi="Cambria Math"/>
            <w:szCs w:val="20"/>
            <w:lang w:val="es-ES"/>
          </w:rPr>
          <m:t xml:space="preserve"> </m:t>
        </m:r>
        <m:d>
          <m:dPr>
            <m:ctrlPr>
              <w:rPr>
                <w:rFonts w:ascii="Cambria Math" w:hAnsi="Cambria Math"/>
                <w:b w:val="0"/>
                <w:szCs w:val="20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 w:val="0"/>
                    <w:szCs w:val="20"/>
                    <w:lang w:val="es-E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szCs w:val="20"/>
                    <w:lang w:val="es-ES"/>
                  </w:rPr>
                  <m:t>es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zCs w:val="20"/>
                    <w:lang w:val="es-ES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szCs w:val="20"/>
                    <w:lang w:val="es-ES"/>
                  </w:rPr>
                  <m:t>no es</m:t>
                </m:r>
              </m:e>
            </m:eqArr>
            <m:r>
              <w:rPr>
                <w:rFonts w:ascii="Cambria Math" w:hAnsi="Cambria Math"/>
                <w:szCs w:val="20"/>
                <w:lang w:val="es-ES"/>
              </w:rPr>
              <m:t xml:space="preserve"> </m:t>
            </m:r>
          </m:e>
        </m:d>
      </m:oMath>
      <w:r w:rsidRPr="00063E06">
        <w:rPr>
          <w:b w:val="0"/>
          <w:szCs w:val="20"/>
          <w:lang w:val="es-ES"/>
        </w:rPr>
        <w:t xml:space="preserve"> la recepción sino la construcción.</w:t>
      </w:r>
    </w:p>
    <w:p w:rsidR="00063E06" w:rsidRPr="00063E06" w:rsidRDefault="00063E06" w:rsidP="000A526B">
      <w:pPr>
        <w:pStyle w:val="eTask"/>
        <w:numPr>
          <w:ilvl w:val="0"/>
          <w:numId w:val="0"/>
        </w:numPr>
        <w:spacing w:line="360" w:lineRule="auto"/>
        <w:ind w:left="360"/>
        <w:rPr>
          <w:b w:val="0"/>
          <w:szCs w:val="20"/>
          <w:lang w:val="es-ES"/>
        </w:rPr>
      </w:pPr>
      <w:r w:rsidRPr="00063E06">
        <w:rPr>
          <w:b w:val="0"/>
          <w:szCs w:val="20"/>
          <w:lang w:val="es-ES"/>
        </w:rPr>
        <w:t xml:space="preserve">Las formas de aprendizaje </w:t>
      </w:r>
      <m:oMath>
        <m:d>
          <m:dPr>
            <m:ctrlPr>
              <w:rPr>
                <w:rFonts w:ascii="Cambria Math" w:hAnsi="Cambria Math"/>
                <w:b w:val="0"/>
                <w:szCs w:val="20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 w:val="0"/>
                    <w:szCs w:val="20"/>
                    <w:lang w:val="es-E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szCs w:val="20"/>
                    <w:lang w:val="es-ES"/>
                  </w:rPr>
                  <m:t>Activas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szCs w:val="20"/>
                    <w:lang w:val="es-ES"/>
                  </w:rPr>
                  <m:t>No activas</m:t>
                </m:r>
              </m:e>
            </m:eqArr>
          </m:e>
        </m:d>
      </m:oMath>
      <w:r w:rsidRPr="00063E06">
        <w:rPr>
          <w:b w:val="0"/>
          <w:szCs w:val="20"/>
          <w:lang w:val="es-ES"/>
        </w:rPr>
        <w:t xml:space="preserve"> se orientan hacia la absorción de conocimientos y la memorización.</w:t>
      </w:r>
    </w:p>
    <w:p w:rsidR="00063E06" w:rsidRPr="0033498C" w:rsidRDefault="00063E06" w:rsidP="000A526B">
      <w:pPr>
        <w:pStyle w:val="eTask"/>
        <w:spacing w:line="360" w:lineRule="auto"/>
        <w:rPr>
          <w:lang w:val="es-ES"/>
        </w:rPr>
      </w:pPr>
      <w:r w:rsidRPr="00063E06">
        <w:rPr>
          <w:lang w:val="es-ES"/>
        </w:rPr>
        <w:br w:type="page"/>
      </w:r>
    </w:p>
    <w:p w:rsidR="00D94C8E" w:rsidRPr="00592A08" w:rsidRDefault="00D94C8E" w:rsidP="00592A08">
      <w:pPr>
        <w:pStyle w:val="eTask"/>
        <w:numPr>
          <w:ilvl w:val="0"/>
          <w:numId w:val="20"/>
        </w:numPr>
        <w:rPr>
          <w:lang w:val="es-ES"/>
        </w:rPr>
      </w:pPr>
      <w:r w:rsidRPr="00592A08">
        <w:rPr>
          <w:lang w:val="es-ES"/>
        </w:rPr>
        <w:lastRenderedPageBreak/>
        <w:t>Asigna los términos de la columna de la izquierda a las descripciones correspondientes de la derecha.</w:t>
      </w:r>
    </w:p>
    <w:p w:rsidR="00063674" w:rsidRPr="007959F2" w:rsidRDefault="00D94C8E" w:rsidP="00D94C8E">
      <w:pPr>
        <w:pStyle w:val="eTask"/>
        <w:numPr>
          <w:ilvl w:val="0"/>
          <w:numId w:val="0"/>
        </w:numPr>
        <w:ind w:left="720"/>
      </w:pPr>
      <w:r>
        <w:t> </w:t>
      </w:r>
    </w:p>
    <w:p w:rsidR="00063674" w:rsidRPr="007959F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5"/>
        <w:gridCol w:w="3642"/>
        <w:gridCol w:w="2929"/>
      </w:tblGrid>
      <w:tr w:rsidR="00AD21CD" w:rsidRPr="007959F2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D94C8E" w:rsidRDefault="00D94C8E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D94C8E">
              <w:rPr>
                <w:lang w:val="es-ES"/>
              </w:rPr>
              <w:t>Ejercicios de resolución de problemas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D94C8E" w:rsidRDefault="000A526B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0A526B">
              <w:rPr>
                <w:sz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B30F66" wp14:editId="266285B6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646430</wp:posOffset>
                      </wp:positionV>
                      <wp:extent cx="2275205" cy="2098675"/>
                      <wp:effectExtent l="0" t="0" r="29845" b="3492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5205" cy="20986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622562" id="3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35pt,50.9pt" to="174.8pt,2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0A526B">
              <w:rPr>
                <w:sz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57F64C" wp14:editId="1A906547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3628390</wp:posOffset>
                      </wp:positionV>
                      <wp:extent cx="2295525" cy="9525"/>
                      <wp:effectExtent l="0" t="0" r="28575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D79B07" id="3 Conector recto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pt,285.7pt" to="175.75pt,2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0A526B">
              <w:rPr>
                <w:sz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127238" wp14:editId="07B49A40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1805305</wp:posOffset>
                      </wp:positionV>
                      <wp:extent cx="2305685" cy="939800"/>
                      <wp:effectExtent l="0" t="0" r="37465" b="317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5685" cy="939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9435E4" id="3 Conector recto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pt,142.15pt" to="176.35pt,2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" strokecolor="red" strokeweight=".5pt">
                      <v:stroke joinstyle="miter"/>
                    </v:line>
                  </w:pict>
                </mc:Fallback>
              </mc:AlternateContent>
            </w:r>
            <w:r w:rsidRPr="000A526B">
              <w:rPr>
                <w:sz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BF5D1E" wp14:editId="0D63F6CF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621030</wp:posOffset>
                      </wp:positionV>
                      <wp:extent cx="2284730" cy="1233170"/>
                      <wp:effectExtent l="0" t="0" r="20320" b="2413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4730" cy="123317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04D289" id="3 Conector recto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35pt,48.9pt" to="175.55pt,1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7959F2" w:rsidRDefault="003A4C94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3A4C94">
              <w:rPr>
                <w:lang w:val="en-US"/>
              </w:rPr>
              <w:t>Students work together in small groups on a structured activity. They are individually accountable for their work and the work of the group as a whole is also assessed.</w:t>
            </w:r>
          </w:p>
        </w:tc>
      </w:tr>
      <w:tr w:rsidR="00AD21CD" w:rsidRPr="007959F2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D21CD" w:rsidRPr="007959F2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7959F2" w:rsidRDefault="00D94C8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D94C8E">
              <w:rPr>
                <w:lang w:val="en-US"/>
              </w:rPr>
              <w:t>Aprendizaje</w:t>
            </w:r>
            <w:proofErr w:type="spellEnd"/>
            <w:r w:rsidRPr="00D94C8E">
              <w:rPr>
                <w:lang w:val="en-US"/>
              </w:rPr>
              <w:t xml:space="preserve"> </w:t>
            </w:r>
            <w:proofErr w:type="spellStart"/>
            <w:r w:rsidRPr="00D94C8E">
              <w:rPr>
                <w:lang w:val="en-US"/>
              </w:rPr>
              <w:t>cooperativo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D94C8E" w:rsidRDefault="00D94C8E" w:rsidP="008D117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D94C8E">
              <w:rPr>
                <w:lang w:val="es-ES"/>
              </w:rPr>
              <w:t>El profesor presenta a los alumnos un caso práctico, basado en hechos reales, y ofrece orientación</w:t>
            </w:r>
          </w:p>
        </w:tc>
      </w:tr>
      <w:tr w:rsidR="00AD21CD" w:rsidRPr="007959F2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D94C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D94C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D94C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6D6A7E" w:rsidRPr="007959F2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7959F2" w:rsidRDefault="00D94C8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D94C8E">
              <w:rPr>
                <w:lang w:val="en-GB"/>
              </w:rPr>
              <w:t>Estudio</w:t>
            </w:r>
            <w:proofErr w:type="spellEnd"/>
            <w:r w:rsidRPr="00D94C8E">
              <w:rPr>
                <w:lang w:val="en-GB"/>
              </w:rPr>
              <w:t xml:space="preserve"> de </w:t>
            </w:r>
            <w:proofErr w:type="spellStart"/>
            <w:r w:rsidRPr="00D94C8E">
              <w:rPr>
                <w:lang w:val="en-GB"/>
              </w:rPr>
              <w:t>caso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D94C8E" w:rsidRDefault="00D94C8E" w:rsidP="00592A08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D94C8E">
              <w:rPr>
                <w:lang w:val="es-ES"/>
              </w:rPr>
              <w:t>Método de enseñanza que consiste en que el profesor presente ejercicios o pequeños problemas.</w:t>
            </w:r>
          </w:p>
        </w:tc>
      </w:tr>
      <w:tr w:rsidR="006D6A7E" w:rsidRPr="007959F2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D94C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D94C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D94C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6D6A7E" w:rsidRPr="007959F2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6A7E" w:rsidRPr="007959F2" w:rsidRDefault="00D94C8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D94C8E">
              <w:rPr>
                <w:lang w:val="en-US"/>
              </w:rPr>
              <w:t>Contrato</w:t>
            </w:r>
            <w:proofErr w:type="spellEnd"/>
            <w:r w:rsidRPr="00D94C8E">
              <w:rPr>
                <w:lang w:val="en-US"/>
              </w:rPr>
              <w:t xml:space="preserve"> de </w:t>
            </w:r>
            <w:proofErr w:type="spellStart"/>
            <w:r w:rsidRPr="00D94C8E">
              <w:rPr>
                <w:lang w:val="en-US"/>
              </w:rPr>
              <w:t>aprendizaje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D6A7E" w:rsidRPr="00D94C8E" w:rsidRDefault="00D94C8E" w:rsidP="00592A08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D94C8E">
              <w:rPr>
                <w:lang w:val="es-ES"/>
              </w:rPr>
              <w:t>Los estudiantes firman un compromiso firme en el que se detalla la duración y el número de tareas a realizar</w:t>
            </w:r>
            <w:r w:rsidR="00592A08">
              <w:t>.</w:t>
            </w:r>
          </w:p>
        </w:tc>
      </w:tr>
    </w:tbl>
    <w:p w:rsidR="00A21409" w:rsidRDefault="00A21409" w:rsidP="004A7E5F">
      <w:pPr>
        <w:pStyle w:val="eLineBottom"/>
        <w:ind w:left="154"/>
        <w:rPr>
          <w:lang w:val="es-ES"/>
        </w:rPr>
      </w:pPr>
    </w:p>
    <w:p w:rsidR="000A526B" w:rsidRPr="00D94C8E" w:rsidRDefault="000A526B" w:rsidP="004A7E5F">
      <w:pPr>
        <w:pStyle w:val="eLineBottom"/>
        <w:ind w:left="154"/>
        <w:rPr>
          <w:lang w:val="es-ES"/>
        </w:rPr>
      </w:pPr>
    </w:p>
    <w:p w:rsidR="00F1459B" w:rsidRPr="00D94C8E" w:rsidRDefault="00F1459B" w:rsidP="004A7E5F">
      <w:pPr>
        <w:rPr>
          <w:lang w:val="es-ES"/>
        </w:rPr>
      </w:pPr>
    </w:p>
    <w:p w:rsidR="00A01C29" w:rsidRPr="00D94C8E" w:rsidRDefault="00D94C8E" w:rsidP="00D94C8E">
      <w:pPr>
        <w:pStyle w:val="eTask"/>
        <w:rPr>
          <w:lang w:val="es-ES"/>
        </w:rPr>
      </w:pPr>
      <w:r w:rsidRPr="00D94C8E">
        <w:rPr>
          <w:lang w:val="es-ES"/>
        </w:rPr>
        <w:t>Enumere los cuatro tipos de estudiantes de Kolb:</w:t>
      </w:r>
    </w:p>
    <w:p w:rsidR="009C3A3C" w:rsidRPr="00D94C8E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es-ES"/>
        </w:rPr>
      </w:pPr>
    </w:p>
    <w:bookmarkEnd w:id="0"/>
    <w:p w:rsidR="000A526B" w:rsidRPr="00472CF5" w:rsidRDefault="000A526B" w:rsidP="000A526B">
      <w:pPr>
        <w:pStyle w:val="Odstavecseseznamem"/>
        <w:numPr>
          <w:ilvl w:val="0"/>
          <w:numId w:val="18"/>
        </w:numPr>
        <w:rPr>
          <w:color w:val="FF0000"/>
          <w:u w:val="single"/>
          <w:lang w:val="en-US"/>
        </w:rPr>
      </w:pPr>
      <w:r>
        <w:rPr>
          <w:color w:val="FF0000"/>
          <w:u w:val="single"/>
          <w:lang w:val="en-US"/>
        </w:rPr>
        <w:t>Divergent</w:t>
      </w:r>
    </w:p>
    <w:p w:rsidR="000A526B" w:rsidRPr="00472CF5" w:rsidRDefault="000A526B" w:rsidP="000A526B">
      <w:pPr>
        <w:pStyle w:val="Odstavecseseznamem"/>
        <w:ind w:left="786"/>
        <w:rPr>
          <w:u w:val="single"/>
          <w:lang w:val="en-US"/>
        </w:rPr>
      </w:pPr>
    </w:p>
    <w:p w:rsidR="000A526B" w:rsidRPr="007959F2" w:rsidRDefault="000A526B" w:rsidP="000A526B">
      <w:pPr>
        <w:ind w:left="710" w:hanging="284"/>
        <w:rPr>
          <w:color w:val="FF0000"/>
          <w:u w:val="single"/>
          <w:lang w:val="en-US"/>
        </w:rPr>
      </w:pPr>
      <w:r w:rsidRPr="007948E9">
        <w:rPr>
          <w:noProof/>
          <w:lang w:val="en-US" w:eastAsia="sk-SK"/>
        </w:rPr>
        <w:t>2.</w:t>
      </w:r>
      <w:r w:rsidRPr="007948E9">
        <w:rPr>
          <w:lang w:val="en-US"/>
        </w:rPr>
        <w:tab/>
      </w:r>
      <w:r>
        <w:rPr>
          <w:color w:val="FF0000"/>
          <w:u w:val="single"/>
          <w:lang w:val="en-US"/>
        </w:rPr>
        <w:t>Convergent</w:t>
      </w:r>
    </w:p>
    <w:p w:rsidR="000A526B" w:rsidRPr="007959F2" w:rsidRDefault="000A526B" w:rsidP="000A526B">
      <w:pPr>
        <w:ind w:left="710" w:hanging="284"/>
        <w:rPr>
          <w:noProof/>
          <w:u w:val="single"/>
          <w:lang w:val="en-US" w:eastAsia="sk-SK"/>
        </w:rPr>
      </w:pPr>
    </w:p>
    <w:p w:rsidR="000A526B" w:rsidRPr="007959F2" w:rsidRDefault="000A526B" w:rsidP="000A526B">
      <w:pPr>
        <w:ind w:left="710" w:hanging="284"/>
        <w:rPr>
          <w:color w:val="FF0000"/>
          <w:u w:val="single"/>
          <w:lang w:val="en-US"/>
        </w:rPr>
      </w:pPr>
      <w:r w:rsidRPr="007948E9">
        <w:rPr>
          <w:noProof/>
          <w:lang w:val="en-US" w:eastAsia="sk-SK"/>
        </w:rPr>
        <w:t>3.</w:t>
      </w:r>
      <w:r w:rsidRPr="007948E9">
        <w:rPr>
          <w:lang w:val="en-US"/>
        </w:rPr>
        <w:tab/>
      </w:r>
      <w:r>
        <w:rPr>
          <w:color w:val="FF0000"/>
          <w:u w:val="single"/>
          <w:lang w:val="en-US"/>
        </w:rPr>
        <w:t>Assimilative</w:t>
      </w:r>
    </w:p>
    <w:p w:rsidR="000A526B" w:rsidRPr="007959F2" w:rsidRDefault="000A526B" w:rsidP="000A526B">
      <w:pPr>
        <w:ind w:left="710" w:hanging="284"/>
        <w:rPr>
          <w:u w:val="single"/>
          <w:lang w:val="en-US"/>
        </w:rPr>
      </w:pPr>
    </w:p>
    <w:p w:rsidR="000A526B" w:rsidRPr="007959F2" w:rsidRDefault="000A526B" w:rsidP="000A526B">
      <w:pPr>
        <w:ind w:left="710" w:hanging="284"/>
        <w:rPr>
          <w:color w:val="FF0000"/>
          <w:u w:val="single"/>
          <w:lang w:val="en-US"/>
        </w:rPr>
      </w:pPr>
      <w:r w:rsidRPr="007948E9">
        <w:rPr>
          <w:lang w:val="en-US"/>
        </w:rPr>
        <w:t>4.</w:t>
      </w:r>
      <w:r w:rsidRPr="007948E9">
        <w:rPr>
          <w:lang w:val="en-US"/>
        </w:rPr>
        <w:tab/>
      </w:r>
      <w:r>
        <w:rPr>
          <w:color w:val="FF0000"/>
          <w:u w:val="single"/>
          <w:lang w:val="en-US"/>
        </w:rPr>
        <w:t>A</w:t>
      </w:r>
      <w:r w:rsidRPr="00472CF5">
        <w:rPr>
          <w:color w:val="FF0000"/>
          <w:u w:val="single"/>
          <w:lang w:val="en-US"/>
        </w:rPr>
        <w:t>ccommodative</w:t>
      </w:r>
    </w:p>
    <w:p w:rsidR="000A526B" w:rsidRDefault="000A526B" w:rsidP="000A526B">
      <w:pPr>
        <w:rPr>
          <w:szCs w:val="20"/>
          <w:lang w:val="en-US"/>
        </w:rPr>
      </w:pPr>
      <w:r>
        <w:rPr>
          <w:lang w:val="en-US"/>
        </w:rPr>
        <w:br w:type="page"/>
      </w:r>
    </w:p>
    <w:p w:rsidR="00C46664" w:rsidRPr="00592A08" w:rsidRDefault="00592A08" w:rsidP="00592A08">
      <w:pPr>
        <w:pStyle w:val="eTask"/>
        <w:rPr>
          <w:lang w:val="es-ES"/>
        </w:rPr>
      </w:pPr>
      <w:r w:rsidRPr="00592A08">
        <w:rPr>
          <w:lang w:val="es-ES"/>
        </w:rPr>
        <w:lastRenderedPageBreak/>
        <w:t>Asigna los términos de la columna de la izquierda a las descripciones correspondientes de la derecha.</w:t>
      </w:r>
    </w:p>
    <w:p w:rsidR="00C46664" w:rsidRPr="00592A08" w:rsidRDefault="00C46664" w:rsidP="00C46664">
      <w:pPr>
        <w:pStyle w:val="eCheckBoxText"/>
        <w:spacing w:line="360" w:lineRule="auto"/>
        <w:ind w:left="154"/>
        <w:jc w:val="both"/>
        <w:rPr>
          <w:sz w:val="22"/>
          <w:lang w:val="es-E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71"/>
        <w:gridCol w:w="3636"/>
        <w:gridCol w:w="2929"/>
      </w:tblGrid>
      <w:tr w:rsidR="00C46664" w:rsidRPr="007959F2" w:rsidTr="0094703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7959F2" w:rsidRDefault="00592A08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592A08">
              <w:rPr>
                <w:lang w:val="en-GB"/>
              </w:rPr>
              <w:t>Modelo</w:t>
            </w:r>
            <w:proofErr w:type="spellEnd"/>
            <w:r w:rsidRPr="00592A08">
              <w:rPr>
                <w:lang w:val="en-GB"/>
              </w:rPr>
              <w:t xml:space="preserve"> de </w:t>
            </w:r>
            <w:proofErr w:type="spellStart"/>
            <w:r w:rsidRPr="00592A08">
              <w:rPr>
                <w:lang w:val="en-GB"/>
              </w:rPr>
              <w:t>enseñanza</w:t>
            </w:r>
            <w:proofErr w:type="spellEnd"/>
            <w:r w:rsidRPr="00592A08">
              <w:rPr>
                <w:lang w:val="en-GB"/>
              </w:rPr>
              <w:t xml:space="preserve"> </w:t>
            </w:r>
            <w:proofErr w:type="spellStart"/>
            <w:r w:rsidRPr="00592A08">
              <w:rPr>
                <w:lang w:val="en-GB"/>
              </w:rPr>
              <w:t>híbrido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592A08" w:rsidRDefault="00592A08" w:rsidP="00F221B0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592A08">
              <w:rPr>
                <w:lang w:val="es-ES"/>
              </w:rPr>
              <w:t>Una declaración que expresa claramente lo que el alumno debe demostrar al final de una etapa o periodo de aprendizaje</w:t>
            </w:r>
          </w:p>
        </w:tc>
      </w:tr>
      <w:tr w:rsidR="00C46664" w:rsidRPr="007959F2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592A08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592A08" w:rsidRDefault="000A526B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  <w:r w:rsidRPr="000A526B">
              <w:rPr>
                <w:sz w:val="22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6FD48F0" wp14:editId="0DE3EBC5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603885</wp:posOffset>
                      </wp:positionV>
                      <wp:extent cx="2305685" cy="1269365"/>
                      <wp:effectExtent l="0" t="0" r="37465" b="26035"/>
                      <wp:wrapNone/>
                      <wp:docPr id="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5685" cy="126936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341E3C"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47.55pt" to="176.45pt,1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0A526B">
              <w:rPr>
                <w:sz w:val="22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C095754" wp14:editId="1D6816D2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-459105</wp:posOffset>
                      </wp:positionV>
                      <wp:extent cx="2305685" cy="2392045"/>
                      <wp:effectExtent l="0" t="0" r="37465" b="27305"/>
                      <wp:wrapNone/>
                      <wp:docPr id="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05685" cy="239204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D43980" id="3 Conector recto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-36.15pt" to="176.45pt,1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592A08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C46664" w:rsidRPr="007959F2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7959F2" w:rsidRDefault="00592A08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592A08">
              <w:rPr>
                <w:lang w:val="en-US"/>
              </w:rPr>
              <w:t>Objetivo</w:t>
            </w:r>
            <w:proofErr w:type="spellEnd"/>
            <w:r w:rsidRPr="00592A08">
              <w:rPr>
                <w:lang w:val="en-US"/>
              </w:rPr>
              <w:t xml:space="preserve"> de </w:t>
            </w:r>
            <w:proofErr w:type="spellStart"/>
            <w:r w:rsidRPr="00592A08">
              <w:rPr>
                <w:lang w:val="en-US"/>
              </w:rPr>
              <w:t>aprendizaje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7959F2" w:rsidRDefault="000A526B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0A526B">
              <w:rPr>
                <w:sz w:val="22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4474AB8" wp14:editId="5E0A27F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-1011555</wp:posOffset>
                      </wp:positionV>
                      <wp:extent cx="2273935" cy="1062990"/>
                      <wp:effectExtent l="0" t="0" r="31115" b="22860"/>
                      <wp:wrapNone/>
                      <wp:docPr id="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73935" cy="106299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B5FE6D" id="3 Conector recto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pt,-79.65pt" to="175.8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592A08" w:rsidRDefault="00592A08" w:rsidP="000C608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592A08">
              <w:rPr>
                <w:lang w:val="es-ES"/>
              </w:rPr>
              <w:t>La metodología de aprendizaje que hace hincapié en la participación del alumno en el proceso de aprendizaje</w:t>
            </w:r>
          </w:p>
        </w:tc>
      </w:tr>
      <w:tr w:rsidR="00C46664" w:rsidRPr="007959F2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592A08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592A08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592A08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C46664" w:rsidRPr="007959F2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592A08" w:rsidRDefault="00592A08" w:rsidP="000C608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592A08">
              <w:rPr>
                <w:lang w:val="es-ES"/>
              </w:rPr>
              <w:t>Metodología de enseñanza activa (o centrada en el alumno)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592A08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592A08" w:rsidRDefault="00592A08" w:rsidP="00947037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592A08">
              <w:rPr>
                <w:lang w:val="es-ES"/>
              </w:rPr>
              <w:t>Una forma de enseñanza que combina herramientas y recursos de aprendizaje presencial y a distancia, con el objetivo de mejorar la experiencia del estudiante y el proceso de aprendizaje.</w:t>
            </w:r>
          </w:p>
        </w:tc>
      </w:tr>
      <w:tr w:rsidR="00C46664" w:rsidRPr="007959F2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592A08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592A08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592A08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C46664" w:rsidRPr="007959F2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C46664">
              <w:rPr>
                <w:lang w:val="en-US"/>
              </w:rPr>
              <w:t>ECTS (European Credit Transfer and Accumulation System)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7959F2" w:rsidRDefault="000A526B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0A526B">
              <w:rPr>
                <w:sz w:val="22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38CE43" wp14:editId="474DA7AC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44450</wp:posOffset>
                      </wp:positionV>
                      <wp:extent cx="2295525" cy="9525"/>
                      <wp:effectExtent l="0" t="0" r="28575" b="28575"/>
                      <wp:wrapNone/>
                      <wp:docPr id="6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3F136E" id="3 Conector recto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5pt,3.5pt" to="176.1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6664" w:rsidRPr="00592A08" w:rsidRDefault="00592A08" w:rsidP="00C46664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592A08">
              <w:rPr>
                <w:lang w:val="es-ES"/>
              </w:rPr>
              <w:t>Mide la carga de trabajo del estudiante o las horas de estudio e incluye el tiempo de estudio personal, las tutorías, las prácticas, los proyectos, etc.</w:t>
            </w:r>
          </w:p>
        </w:tc>
      </w:tr>
    </w:tbl>
    <w:p w:rsidR="00C46664" w:rsidRDefault="00C46664" w:rsidP="00C46664">
      <w:pPr>
        <w:pStyle w:val="eLineBottom"/>
        <w:ind w:left="154"/>
        <w:rPr>
          <w:lang w:val="es-ES"/>
        </w:rPr>
      </w:pPr>
    </w:p>
    <w:p w:rsidR="000A526B" w:rsidRPr="00592A08" w:rsidRDefault="000A526B" w:rsidP="00C46664">
      <w:pPr>
        <w:pStyle w:val="eLineBottom"/>
        <w:ind w:left="154"/>
        <w:rPr>
          <w:lang w:val="es-ES"/>
        </w:rPr>
      </w:pPr>
    </w:p>
    <w:p w:rsidR="00C46664" w:rsidRPr="00592A08" w:rsidRDefault="00C46664" w:rsidP="00C46664">
      <w:pPr>
        <w:rPr>
          <w:lang w:val="es-ES"/>
        </w:rPr>
      </w:pPr>
    </w:p>
    <w:sectPr w:rsidR="00C46664" w:rsidRPr="00592A08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363" w:rsidRDefault="002C0363" w:rsidP="00861A1A">
      <w:r>
        <w:separator/>
      </w:r>
    </w:p>
  </w:endnote>
  <w:endnote w:type="continuationSeparator" w:id="0">
    <w:p w:rsidR="002C0363" w:rsidRDefault="002C036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:rsidTr="00CA51B5">
      <w:tc>
        <w:tcPr>
          <w:tcW w:w="2518" w:type="dxa"/>
        </w:tcPr>
        <w:p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A526B" w:rsidRPr="000A526B" w:rsidRDefault="000A526B" w:rsidP="000A526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0A526B">
            <w:rPr>
              <w:sz w:val="16"/>
              <w:szCs w:val="16"/>
              <w:lang w:val="en-US"/>
            </w:rPr>
            <w:t xml:space="preserve">El </w:t>
          </w:r>
          <w:proofErr w:type="spellStart"/>
          <w:r w:rsidRPr="000A526B">
            <w:rPr>
              <w:sz w:val="16"/>
              <w:szCs w:val="16"/>
              <w:lang w:val="en-US"/>
            </w:rPr>
            <w:t>presente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A526B">
            <w:rPr>
              <w:sz w:val="16"/>
              <w:szCs w:val="16"/>
              <w:lang w:val="en-US"/>
            </w:rPr>
            <w:t>proyecto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ha </w:t>
          </w:r>
          <w:proofErr w:type="spellStart"/>
          <w:r w:rsidRPr="000A526B">
            <w:rPr>
              <w:sz w:val="16"/>
              <w:szCs w:val="16"/>
              <w:lang w:val="en-US"/>
            </w:rPr>
            <w:t>sido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A526B">
            <w:rPr>
              <w:sz w:val="16"/>
              <w:szCs w:val="16"/>
              <w:lang w:val="en-US"/>
            </w:rPr>
            <w:t>financiado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con el </w:t>
          </w:r>
          <w:proofErr w:type="spellStart"/>
          <w:r w:rsidRPr="000A526B">
            <w:rPr>
              <w:sz w:val="16"/>
              <w:szCs w:val="16"/>
              <w:lang w:val="en-US"/>
            </w:rPr>
            <w:t>apoyo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0A526B">
            <w:rPr>
              <w:sz w:val="16"/>
              <w:szCs w:val="16"/>
              <w:lang w:val="en-US"/>
            </w:rPr>
            <w:t>Comisión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A526B">
            <w:rPr>
              <w:sz w:val="16"/>
              <w:szCs w:val="16"/>
              <w:lang w:val="en-US"/>
            </w:rPr>
            <w:t>Europea</w:t>
          </w:r>
          <w:proofErr w:type="spellEnd"/>
          <w:r w:rsidRPr="000A526B">
            <w:rPr>
              <w:sz w:val="16"/>
              <w:szCs w:val="16"/>
              <w:lang w:val="en-US"/>
            </w:rPr>
            <w:t>.</w:t>
          </w:r>
        </w:p>
        <w:p w:rsidR="00BF5E09" w:rsidRPr="004A7E5F" w:rsidRDefault="000A526B" w:rsidP="000A526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A526B">
            <w:rPr>
              <w:sz w:val="16"/>
              <w:szCs w:val="16"/>
              <w:lang w:val="en-US"/>
            </w:rPr>
            <w:t>Esta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A526B">
            <w:rPr>
              <w:sz w:val="16"/>
              <w:szCs w:val="16"/>
              <w:lang w:val="en-US"/>
            </w:rPr>
            <w:t>publicación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A526B">
            <w:rPr>
              <w:sz w:val="16"/>
              <w:szCs w:val="16"/>
              <w:lang w:val="en-US"/>
            </w:rPr>
            <w:t>comunicación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A526B">
            <w:rPr>
              <w:sz w:val="16"/>
              <w:szCs w:val="16"/>
              <w:lang w:val="en-US"/>
            </w:rPr>
            <w:t>es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A526B">
            <w:rPr>
              <w:sz w:val="16"/>
              <w:szCs w:val="16"/>
              <w:lang w:val="en-US"/>
            </w:rPr>
            <w:t>responsabilidad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A526B">
            <w:rPr>
              <w:sz w:val="16"/>
              <w:szCs w:val="16"/>
              <w:lang w:val="en-US"/>
            </w:rPr>
            <w:t>exclusiva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de </w:t>
          </w:r>
          <w:proofErr w:type="spellStart"/>
          <w:r w:rsidRPr="000A526B">
            <w:rPr>
              <w:sz w:val="16"/>
              <w:szCs w:val="16"/>
              <w:lang w:val="en-US"/>
            </w:rPr>
            <w:t>su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A526B">
            <w:rPr>
              <w:sz w:val="16"/>
              <w:szCs w:val="16"/>
              <w:lang w:val="en-US"/>
            </w:rPr>
            <w:t>autor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. La </w:t>
          </w:r>
          <w:proofErr w:type="spellStart"/>
          <w:r w:rsidRPr="000A526B">
            <w:rPr>
              <w:sz w:val="16"/>
              <w:szCs w:val="16"/>
              <w:lang w:val="en-US"/>
            </w:rPr>
            <w:t>Comisión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no </w:t>
          </w:r>
          <w:proofErr w:type="spellStart"/>
          <w:r w:rsidRPr="000A526B">
            <w:rPr>
              <w:sz w:val="16"/>
              <w:szCs w:val="16"/>
              <w:lang w:val="en-US"/>
            </w:rPr>
            <w:t>es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A526B">
            <w:rPr>
              <w:sz w:val="16"/>
              <w:szCs w:val="16"/>
              <w:lang w:val="en-US"/>
            </w:rPr>
            <w:t>responsable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del </w:t>
          </w:r>
          <w:proofErr w:type="spellStart"/>
          <w:r w:rsidRPr="000A526B">
            <w:rPr>
              <w:sz w:val="16"/>
              <w:szCs w:val="16"/>
              <w:lang w:val="en-US"/>
            </w:rPr>
            <w:t>uso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que </w:t>
          </w:r>
          <w:proofErr w:type="spellStart"/>
          <w:r w:rsidRPr="000A526B">
            <w:rPr>
              <w:sz w:val="16"/>
              <w:szCs w:val="16"/>
              <w:lang w:val="en-US"/>
            </w:rPr>
            <w:t>pueda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A526B">
            <w:rPr>
              <w:sz w:val="16"/>
              <w:szCs w:val="16"/>
              <w:lang w:val="en-US"/>
            </w:rPr>
            <w:t>hacerse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0A526B">
            <w:rPr>
              <w:sz w:val="16"/>
              <w:szCs w:val="16"/>
              <w:lang w:val="en-US"/>
            </w:rPr>
            <w:t>información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A526B">
            <w:rPr>
              <w:sz w:val="16"/>
              <w:szCs w:val="16"/>
              <w:lang w:val="en-US"/>
            </w:rPr>
            <w:t>aquí</w:t>
          </w:r>
          <w:proofErr w:type="spellEnd"/>
          <w:r w:rsidRPr="000A52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A526B">
            <w:rPr>
              <w:sz w:val="16"/>
              <w:szCs w:val="16"/>
              <w:lang w:val="en-US"/>
            </w:rPr>
            <w:t>difundida</w:t>
          </w:r>
          <w:proofErr w:type="spellEnd"/>
          <w:r w:rsidRPr="000A526B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:rsidTr="00CA51B5">
      <w:tc>
        <w:tcPr>
          <w:tcW w:w="8472" w:type="dxa"/>
          <w:gridSpan w:val="2"/>
        </w:tcPr>
        <w:p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363" w:rsidRDefault="002C0363" w:rsidP="00861A1A">
      <w:r>
        <w:separator/>
      </w:r>
    </w:p>
  </w:footnote>
  <w:footnote w:type="continuationSeparator" w:id="0">
    <w:p w:rsidR="002C0363" w:rsidRDefault="002C036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0A526B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0A526B">
      <w:rPr>
        <w:rFonts w:ascii="Calibri" w:hAnsi="Calibri"/>
        <w:smallCaps/>
        <w:noProof/>
        <w:sz w:val="20"/>
        <w:szCs w:val="20"/>
        <w:lang w:val="en-US"/>
      </w:rPr>
      <w:t>Tecnologías modernas y conceptos para la educación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B0A072F8"/>
    <w:lvl w:ilvl="0" w:tplc="1F94B2E6">
      <w:start w:val="1"/>
      <w:numFmt w:val="decimal"/>
      <w:pStyle w:val="eTask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1482C"/>
    <w:multiLevelType w:val="hybridMultilevel"/>
    <w:tmpl w:val="7438EA30"/>
    <w:lvl w:ilvl="0" w:tplc="F85A4DE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8"/>
  </w:num>
  <w:num w:numId="19">
    <w:abstractNumId w:val="5"/>
  </w:num>
  <w:num w:numId="20">
    <w:abstractNumId w:val="5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557D2"/>
    <w:rsid w:val="00063674"/>
    <w:rsid w:val="00063E06"/>
    <w:rsid w:val="00064FA5"/>
    <w:rsid w:val="00073ADF"/>
    <w:rsid w:val="0007473C"/>
    <w:rsid w:val="000750C9"/>
    <w:rsid w:val="00087EAC"/>
    <w:rsid w:val="00094A16"/>
    <w:rsid w:val="000A0583"/>
    <w:rsid w:val="000A233F"/>
    <w:rsid w:val="000A526B"/>
    <w:rsid w:val="000A55B3"/>
    <w:rsid w:val="000C1409"/>
    <w:rsid w:val="000C4CF6"/>
    <w:rsid w:val="000C608E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54F8"/>
    <w:rsid w:val="001840EA"/>
    <w:rsid w:val="00185BED"/>
    <w:rsid w:val="001922A0"/>
    <w:rsid w:val="00195A08"/>
    <w:rsid w:val="001B057D"/>
    <w:rsid w:val="001D00A1"/>
    <w:rsid w:val="001F10E2"/>
    <w:rsid w:val="001F6290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B6222"/>
    <w:rsid w:val="002C0363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A4C94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40F3"/>
    <w:rsid w:val="0046567F"/>
    <w:rsid w:val="00472203"/>
    <w:rsid w:val="00472CF5"/>
    <w:rsid w:val="00475954"/>
    <w:rsid w:val="004767EE"/>
    <w:rsid w:val="00492966"/>
    <w:rsid w:val="00493A11"/>
    <w:rsid w:val="004A01E5"/>
    <w:rsid w:val="004A0446"/>
    <w:rsid w:val="004A7B44"/>
    <w:rsid w:val="004A7E5F"/>
    <w:rsid w:val="004C0E36"/>
    <w:rsid w:val="004C6E63"/>
    <w:rsid w:val="004D6BA8"/>
    <w:rsid w:val="004E5E95"/>
    <w:rsid w:val="004E70EA"/>
    <w:rsid w:val="004F5AFF"/>
    <w:rsid w:val="005132B0"/>
    <w:rsid w:val="00517E3A"/>
    <w:rsid w:val="0052284C"/>
    <w:rsid w:val="0052400D"/>
    <w:rsid w:val="00537DCF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92A08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144B2"/>
    <w:rsid w:val="00625B5A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0DBF"/>
    <w:rsid w:val="009E2A2A"/>
    <w:rsid w:val="009F6E5E"/>
    <w:rsid w:val="00A01C29"/>
    <w:rsid w:val="00A17111"/>
    <w:rsid w:val="00A21409"/>
    <w:rsid w:val="00A26A28"/>
    <w:rsid w:val="00A41E41"/>
    <w:rsid w:val="00A50FFF"/>
    <w:rsid w:val="00A51E64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A5D59"/>
    <w:rsid w:val="00BB3CAA"/>
    <w:rsid w:val="00BB48C7"/>
    <w:rsid w:val="00BC1E8F"/>
    <w:rsid w:val="00BC1F6B"/>
    <w:rsid w:val="00BC732E"/>
    <w:rsid w:val="00BD2E8E"/>
    <w:rsid w:val="00BD3D30"/>
    <w:rsid w:val="00BD7612"/>
    <w:rsid w:val="00BE6648"/>
    <w:rsid w:val="00BF1A1F"/>
    <w:rsid w:val="00BF590A"/>
    <w:rsid w:val="00BF5E09"/>
    <w:rsid w:val="00BF6970"/>
    <w:rsid w:val="00BF6FA1"/>
    <w:rsid w:val="00C148FD"/>
    <w:rsid w:val="00C2393A"/>
    <w:rsid w:val="00C43051"/>
    <w:rsid w:val="00C455F4"/>
    <w:rsid w:val="00C46664"/>
    <w:rsid w:val="00C55039"/>
    <w:rsid w:val="00C5580D"/>
    <w:rsid w:val="00C57915"/>
    <w:rsid w:val="00C7264E"/>
    <w:rsid w:val="00C767C9"/>
    <w:rsid w:val="00C878F0"/>
    <w:rsid w:val="00C93276"/>
    <w:rsid w:val="00CA51B5"/>
    <w:rsid w:val="00CB3199"/>
    <w:rsid w:val="00CC2293"/>
    <w:rsid w:val="00CC266E"/>
    <w:rsid w:val="00CD6FC8"/>
    <w:rsid w:val="00CD79FC"/>
    <w:rsid w:val="00CE09BA"/>
    <w:rsid w:val="00CE31D0"/>
    <w:rsid w:val="00CF4DFA"/>
    <w:rsid w:val="00D060B3"/>
    <w:rsid w:val="00D06992"/>
    <w:rsid w:val="00D20A5C"/>
    <w:rsid w:val="00D24F08"/>
    <w:rsid w:val="00D2650E"/>
    <w:rsid w:val="00D33524"/>
    <w:rsid w:val="00D573B0"/>
    <w:rsid w:val="00D6535B"/>
    <w:rsid w:val="00D71B81"/>
    <w:rsid w:val="00D773FA"/>
    <w:rsid w:val="00D94C8E"/>
    <w:rsid w:val="00DA18A6"/>
    <w:rsid w:val="00DA1F5C"/>
    <w:rsid w:val="00DA24E3"/>
    <w:rsid w:val="00DB2F24"/>
    <w:rsid w:val="00DB674B"/>
    <w:rsid w:val="00DC1DC7"/>
    <w:rsid w:val="00DC43E0"/>
    <w:rsid w:val="00DC6A92"/>
    <w:rsid w:val="00DD085D"/>
    <w:rsid w:val="00DD34CF"/>
    <w:rsid w:val="00DD6149"/>
    <w:rsid w:val="00DE3438"/>
    <w:rsid w:val="00DE3767"/>
    <w:rsid w:val="00DF13E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21B0"/>
    <w:rsid w:val="00F24638"/>
    <w:rsid w:val="00F248A4"/>
    <w:rsid w:val="00F40215"/>
    <w:rsid w:val="00F46B18"/>
    <w:rsid w:val="00F614BB"/>
    <w:rsid w:val="00F748A6"/>
    <w:rsid w:val="00F82C59"/>
    <w:rsid w:val="00F858AB"/>
    <w:rsid w:val="00F871C6"/>
    <w:rsid w:val="00F8749B"/>
    <w:rsid w:val="00FA74D9"/>
    <w:rsid w:val="00FB201E"/>
    <w:rsid w:val="00FB4F67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427F8E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6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19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4</TotalTime>
  <Pages>3</Pages>
  <Words>371</Words>
  <Characters>2119</Characters>
  <Application>Microsoft Office Word</Application>
  <DocSecurity>0</DocSecurity>
  <Lines>17</Lines>
  <Paragraphs>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3</cp:revision>
  <cp:lastPrinted>2013-05-24T14:00:00Z</cp:lastPrinted>
  <dcterms:created xsi:type="dcterms:W3CDTF">2022-09-16T10:17:00Z</dcterms:created>
  <dcterms:modified xsi:type="dcterms:W3CDTF">2023-02-28T13:41:00Z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