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924" w:rsidRPr="000662E5" w:rsidRDefault="00DF7924" w:rsidP="00056FF0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>
        <w:rPr>
          <w:lang w:val="sk-SK"/>
        </w:rPr>
        <w:t>Podľa typu meranej veličiny môžu byť senzory rozdelené na:</w:t>
      </w:r>
    </w:p>
    <w:p w:rsidR="00DF7924" w:rsidRPr="000662E5" w:rsidRDefault="00DF7924" w:rsidP="002510FF">
      <w:pPr>
        <w:rPr>
          <w:rStyle w:val="eAbbreviationMeaning"/>
          <w:b w:val="0"/>
          <w:i w:val="0"/>
          <w:color w:val="auto"/>
          <w:lang w:val="sk-SK" w:eastAsia="cs-CZ"/>
        </w:rPr>
      </w:pPr>
    </w:p>
    <w:p w:rsidR="00DF7924" w:rsidRPr="00291A8A" w:rsidRDefault="00DF7924" w:rsidP="00456D3E">
      <w:pPr>
        <w:pStyle w:val="eCheckBoxText"/>
        <w:rPr>
          <w:lang w:val="sk-SK"/>
        </w:rPr>
      </w:pPr>
      <w:r w:rsidRPr="000662E5">
        <w:rPr>
          <w:rStyle w:val="eCheckBoxSquareChar"/>
          <w:lang w:val="sk-SK"/>
        </w:rPr>
        <w:t>□</w:t>
      </w:r>
      <w:r w:rsidRPr="00291A8A">
        <w:rPr>
          <w:lang w:val="sk-SK"/>
        </w:rPr>
        <w:tab/>
        <w:t>aktívne a pasívne senzory</w:t>
      </w:r>
    </w:p>
    <w:p w:rsidR="00DF7924" w:rsidRPr="00291A8A" w:rsidRDefault="00DF7924" w:rsidP="00456D3E">
      <w:pPr>
        <w:pStyle w:val="eCheckBoxText"/>
        <w:rPr>
          <w:rStyle w:val="eCheckBoxSquareChar"/>
          <w:sz w:val="24"/>
          <w:lang w:val="sk-SK"/>
        </w:rPr>
      </w:pPr>
      <w:r w:rsidRPr="000662E5">
        <w:rPr>
          <w:rStyle w:val="eCheckBoxSquareChar"/>
          <w:lang w:val="sk-SK"/>
        </w:rPr>
        <w:t>□</w:t>
      </w:r>
      <w:r w:rsidRPr="00291A8A">
        <w:rPr>
          <w:lang w:val="sk-SK"/>
        </w:rPr>
        <w:tab/>
        <w:t>mechanické, elektrochemické (atď.) senzory</w:t>
      </w:r>
    </w:p>
    <w:p w:rsidR="00DF7924" w:rsidRPr="00291A8A" w:rsidRDefault="00DF7924" w:rsidP="00456D3E">
      <w:pPr>
        <w:pStyle w:val="eCheckBoxText"/>
        <w:rPr>
          <w:rStyle w:val="eCheckBoxSquareChar"/>
          <w:b/>
          <w:color w:val="FF0000"/>
          <w:sz w:val="24"/>
          <w:lang w:val="sk-SK"/>
        </w:rPr>
      </w:pPr>
      <w:r w:rsidRPr="000662E5">
        <w:rPr>
          <w:rStyle w:val="eCheckBoxSquareChar"/>
          <w:b/>
          <w:color w:val="FF0000"/>
          <w:lang w:val="sk-SK"/>
        </w:rPr>
        <w:t>x</w:t>
      </w:r>
      <w:r w:rsidRPr="000662E5">
        <w:rPr>
          <w:color w:val="FF0000"/>
          <w:lang w:val="sk-SK"/>
        </w:rPr>
        <w:tab/>
      </w:r>
      <w:r w:rsidRPr="00291A8A">
        <w:rPr>
          <w:b/>
          <w:color w:val="FF0000"/>
          <w:lang w:val="sk-SK"/>
        </w:rPr>
        <w:t>tlakové, prietokové, teplotné (atď.) senzory</w:t>
      </w:r>
    </w:p>
    <w:p w:rsidR="00DF7924" w:rsidRPr="00737DB1" w:rsidRDefault="00DF7924" w:rsidP="00456D3E">
      <w:pPr>
        <w:pStyle w:val="eCheckBoxText"/>
        <w:rPr>
          <w:rStyle w:val="eCheckBoxSquareChar"/>
          <w:sz w:val="24"/>
          <w:lang w:val="sk-SK"/>
        </w:rPr>
      </w:pPr>
      <w:r w:rsidRPr="000662E5">
        <w:rPr>
          <w:rStyle w:val="eCheckBoxSquareChar"/>
          <w:lang w:val="sk-SK"/>
        </w:rPr>
        <w:t>□</w:t>
      </w:r>
      <w:r w:rsidRPr="000662E5">
        <w:rPr>
          <w:rStyle w:val="eCheckBoxSquareChar"/>
          <w:lang w:val="sk-SK"/>
        </w:rPr>
        <w:tab/>
      </w:r>
      <w:r w:rsidRPr="00737DB1">
        <w:rPr>
          <w:lang w:val="sk-SK"/>
        </w:rPr>
        <w:t>odporové, vodivostné, na princípe termoelektrického javu (atď.) senzory</w:t>
      </w:r>
    </w:p>
    <w:p w:rsidR="00DF7924" w:rsidRPr="00737DB1" w:rsidRDefault="00DF7924" w:rsidP="00456D3E">
      <w:pPr>
        <w:pStyle w:val="eCheckBoxText"/>
        <w:rPr>
          <w:lang w:val="sk-SK"/>
        </w:rPr>
      </w:pPr>
      <w:r w:rsidRPr="000662E5">
        <w:rPr>
          <w:rStyle w:val="eCheckBoxSquareChar"/>
          <w:lang w:val="sk-SK"/>
        </w:rPr>
        <w:t>□</w:t>
      </w:r>
      <w:r w:rsidRPr="000662E5">
        <w:rPr>
          <w:rStyle w:val="eCheckBoxSquareChar"/>
          <w:lang w:val="sk-SK"/>
        </w:rPr>
        <w:tab/>
      </w:r>
      <w:r w:rsidRPr="00737DB1">
        <w:rPr>
          <w:lang w:val="sk-SK"/>
        </w:rPr>
        <w:t>kontaktné</w:t>
      </w:r>
      <w:r>
        <w:rPr>
          <w:lang w:val="sk-SK"/>
        </w:rPr>
        <w:t xml:space="preserve"> a</w:t>
      </w:r>
      <w:r w:rsidRPr="00737DB1">
        <w:rPr>
          <w:lang w:val="sk-SK"/>
        </w:rPr>
        <w:t xml:space="preserve"> bezkontaktné senzory</w:t>
      </w:r>
    </w:p>
    <w:p w:rsidR="00DF7924" w:rsidRPr="000662E5" w:rsidRDefault="00DF7924" w:rsidP="00456D3E">
      <w:pPr>
        <w:pStyle w:val="eLineBottom"/>
        <w:rPr>
          <w:lang w:val="sk-SK"/>
        </w:rPr>
      </w:pPr>
    </w:p>
    <w:p w:rsidR="00DF7924" w:rsidRPr="000662E5" w:rsidRDefault="00DF7924" w:rsidP="00056FF0">
      <w:pPr>
        <w:rPr>
          <w:lang w:val="sk-SK"/>
        </w:rPr>
      </w:pPr>
    </w:p>
    <w:p w:rsidR="00DF7924" w:rsidRPr="000662E5" w:rsidRDefault="00DF7924" w:rsidP="00056FF0">
      <w:pPr>
        <w:pStyle w:val="eTask"/>
        <w:rPr>
          <w:lang w:val="sk-SK"/>
        </w:rPr>
      </w:pPr>
      <w:r>
        <w:rPr>
          <w:lang w:val="sk-SK"/>
        </w:rPr>
        <w:t>Vytvorte správnu vetu</w:t>
      </w:r>
      <w:r w:rsidRPr="000662E5">
        <w:rPr>
          <w:lang w:val="sk-SK"/>
        </w:rPr>
        <w:t>!</w:t>
      </w:r>
    </w:p>
    <w:p w:rsidR="00DF7924" w:rsidRPr="000662E5" w:rsidRDefault="00DF7924" w:rsidP="008426C2">
      <w:pPr>
        <w:rPr>
          <w:sz w:val="20"/>
          <w:szCs w:val="20"/>
          <w:lang w:val="sk-SK"/>
        </w:rPr>
      </w:pPr>
    </w:p>
    <w:p w:rsidR="00DF7924" w:rsidRPr="000662E5" w:rsidRDefault="009A0950" w:rsidP="00386182">
      <w:pPr>
        <w:spacing w:line="360" w:lineRule="auto"/>
        <w:rPr>
          <w:rStyle w:val="eTextChar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Tyristorové riadiace systémy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Frekvenčné meniče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Softštartéry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Pneumatické riadiace jednotky</m:t>
                </m:r>
              </m:e>
            </m:eqArr>
          </m:e>
        </m:d>
      </m:oMath>
      <w:r w:rsidR="00DF7924" w:rsidRPr="000662E5">
        <w:rPr>
          <w:lang w:val="sk-SK"/>
        </w:rPr>
        <w:t xml:space="preserve"> </w:t>
      </w:r>
      <w:r w:rsidR="00DF7924">
        <w:rPr>
          <w:lang w:val="sk-SK"/>
        </w:rPr>
        <w:t>sa p</w:t>
      </w:r>
      <w:r w:rsidR="00DF7924" w:rsidRPr="00F90FAE">
        <w:rPr>
          <w:lang w:val="sk-SK"/>
        </w:rPr>
        <w:t>oužívajú na plynulé ovládanie asynchrónnych motorov</w:t>
      </w:r>
      <w:r w:rsidR="00DF7924" w:rsidRPr="008A1A5D">
        <w:rPr>
          <w:rStyle w:val="eTextChar"/>
        </w:rPr>
        <w:t>.</w:t>
      </w:r>
    </w:p>
    <w:p w:rsidR="00DF7924" w:rsidRPr="000662E5" w:rsidRDefault="00DF7924" w:rsidP="00786B85">
      <w:pPr>
        <w:pBdr>
          <w:top w:val="single" w:sz="4" w:space="1" w:color="auto"/>
        </w:pBdr>
        <w:rPr>
          <w:sz w:val="20"/>
          <w:szCs w:val="20"/>
          <w:lang w:val="sk-SK"/>
        </w:rPr>
      </w:pPr>
    </w:p>
    <w:p w:rsidR="00DF7924" w:rsidRPr="000662E5" w:rsidRDefault="00DF7924" w:rsidP="007823C9">
      <w:pPr>
        <w:pStyle w:val="eTask"/>
        <w:rPr>
          <w:lang w:val="sk-SK"/>
        </w:rPr>
      </w:pPr>
      <w:r>
        <w:rPr>
          <w:lang w:val="sk-SK"/>
        </w:rPr>
        <w:t>Priraďte správne možnosti</w:t>
      </w:r>
      <w:r w:rsidRPr="000662E5">
        <w:rPr>
          <w:lang w:val="sk-SK"/>
        </w:rPr>
        <w:t xml:space="preserve">! </w:t>
      </w:r>
    </w:p>
    <w:p w:rsidR="00DF7924" w:rsidRPr="000662E5" w:rsidRDefault="00DF7924" w:rsidP="007823C9">
      <w:pPr>
        <w:rPr>
          <w:lang w:val="sk-SK"/>
        </w:rPr>
      </w:pPr>
    </w:p>
    <w:p w:rsidR="00DF7924" w:rsidRPr="000662E5" w:rsidRDefault="00DF7924" w:rsidP="007823C9">
      <w:pPr>
        <w:spacing w:line="360" w:lineRule="auto"/>
        <w:rPr>
          <w:lang w:val="sk-SK"/>
        </w:rPr>
      </w:pPr>
      <w:r w:rsidRPr="00E329D7">
        <w:rPr>
          <w:rStyle w:val="eTextChar"/>
        </w:rPr>
        <w:t>Pre logickú disjunkciu (sčítanie) – OR</w:t>
      </w:r>
      <w:r>
        <w:rPr>
          <w:rStyle w:val="eTextChar"/>
        </w:rPr>
        <w:t xml:space="preserve"> </w:t>
      </w:r>
      <w:r w:rsidRPr="00E329D7">
        <w:rPr>
          <w:rStyle w:val="eTextChar"/>
        </w:rPr>
        <w:t>–</w:t>
      </w:r>
      <w:r>
        <w:rPr>
          <w:rStyle w:val="eTextChar"/>
        </w:rPr>
        <w:t xml:space="preserve"> </w:t>
      </w:r>
      <w:r w:rsidRPr="00E329D7">
        <w:rPr>
          <w:rStyle w:val="eTextChar"/>
        </w:rPr>
        <w:t>platí</w:t>
      </w:r>
      <w:r w:rsidRPr="000662E5">
        <w:rPr>
          <w:rStyle w:val="eTextChar"/>
        </w:rPr>
        <w:t xml:space="preserve"> </w:t>
      </w:r>
      <w:r w:rsidRPr="000662E5">
        <w:rPr>
          <w:lang w:val="sk-SK"/>
        </w:rPr>
        <w:t>_______</w:t>
      </w:r>
      <w:r w:rsidRPr="000662E5">
        <w:rPr>
          <w:b/>
          <w:color w:val="FF0000"/>
          <w:lang w:val="sk-SK" w:eastAsia="en-US"/>
        </w:rPr>
        <w:t>a</w:t>
      </w:r>
      <w:r w:rsidRPr="000662E5">
        <w:rPr>
          <w:lang w:val="sk-SK"/>
        </w:rPr>
        <w:t>______</w:t>
      </w:r>
      <w:r>
        <w:rPr>
          <w:lang w:val="sk-SK"/>
        </w:rPr>
        <w:t xml:space="preserve">      </w:t>
      </w:r>
      <w:r w:rsidRPr="000662E5">
        <w:rPr>
          <w:lang w:val="sk-SK"/>
        </w:rPr>
        <w:t>_______</w:t>
      </w:r>
      <w:r>
        <w:rPr>
          <w:b/>
          <w:color w:val="FF0000"/>
          <w:lang w:val="sk-SK"/>
        </w:rPr>
        <w:t>d</w:t>
      </w:r>
      <w:r w:rsidRPr="000662E5">
        <w:rPr>
          <w:lang w:val="sk-SK"/>
        </w:rPr>
        <w:t xml:space="preserve">_______ </w:t>
      </w:r>
    </w:p>
    <w:p w:rsidR="00DF7924" w:rsidRPr="000662E5" w:rsidRDefault="00DF7924" w:rsidP="007823C9">
      <w:pPr>
        <w:pStyle w:val="ListParagraph"/>
        <w:spacing w:line="360" w:lineRule="auto"/>
        <w:ind w:left="1065"/>
        <w:rPr>
          <w:lang w:val="sk-SK"/>
        </w:rPr>
      </w:pPr>
    </w:p>
    <w:p w:rsidR="00DF7924" w:rsidRPr="000662E5" w:rsidRDefault="00DF7924" w:rsidP="007823C9">
      <w:pPr>
        <w:spacing w:line="360" w:lineRule="auto"/>
        <w:rPr>
          <w:lang w:val="sk-SK"/>
        </w:rPr>
      </w:pPr>
      <w:r>
        <w:rPr>
          <w:rStyle w:val="eTextChar"/>
        </w:rPr>
        <w:t>Pre l</w:t>
      </w:r>
      <w:r w:rsidRPr="00E329D7">
        <w:rPr>
          <w:rStyle w:val="eTextChar"/>
        </w:rPr>
        <w:t>ogick</w:t>
      </w:r>
      <w:r>
        <w:rPr>
          <w:rStyle w:val="eTextChar"/>
        </w:rPr>
        <w:t>ú</w:t>
      </w:r>
      <w:r w:rsidRPr="00E329D7">
        <w:rPr>
          <w:rStyle w:val="eTextChar"/>
        </w:rPr>
        <w:t xml:space="preserve"> konjunkci</w:t>
      </w:r>
      <w:r>
        <w:rPr>
          <w:rStyle w:val="eTextChar"/>
        </w:rPr>
        <w:t>u</w:t>
      </w:r>
      <w:r w:rsidRPr="00E329D7">
        <w:rPr>
          <w:rStyle w:val="eTextChar"/>
        </w:rPr>
        <w:t xml:space="preserve"> (násobenie) – AND</w:t>
      </w:r>
      <w:r>
        <w:rPr>
          <w:rStyle w:val="eTextChar"/>
        </w:rPr>
        <w:t xml:space="preserve"> </w:t>
      </w:r>
      <w:r w:rsidRPr="00E329D7">
        <w:rPr>
          <w:rStyle w:val="eTextChar"/>
        </w:rPr>
        <w:t>–</w:t>
      </w:r>
      <w:r>
        <w:rPr>
          <w:rStyle w:val="eTextChar"/>
        </w:rPr>
        <w:t xml:space="preserve"> platí</w:t>
      </w:r>
      <w:r w:rsidRPr="000662E5">
        <w:rPr>
          <w:lang w:val="sk-SK"/>
        </w:rPr>
        <w:t xml:space="preserve"> ________</w:t>
      </w:r>
      <w:r>
        <w:rPr>
          <w:b/>
          <w:bCs/>
          <w:color w:val="FF0000"/>
          <w:lang w:val="sk-SK" w:eastAsia="en-US"/>
        </w:rPr>
        <w:t>b</w:t>
      </w:r>
      <w:r w:rsidRPr="000662E5">
        <w:rPr>
          <w:lang w:val="sk-SK"/>
        </w:rPr>
        <w:t xml:space="preserve">______ </w:t>
      </w:r>
      <w:r>
        <w:rPr>
          <w:lang w:val="sk-SK"/>
        </w:rPr>
        <w:t xml:space="preserve">   </w:t>
      </w:r>
      <w:r w:rsidRPr="000662E5">
        <w:rPr>
          <w:lang w:val="sk-SK"/>
        </w:rPr>
        <w:t>_______</w:t>
      </w:r>
      <w:r>
        <w:rPr>
          <w:b/>
          <w:color w:val="FF0000"/>
          <w:lang w:val="sk-SK"/>
        </w:rPr>
        <w:t>c</w:t>
      </w:r>
      <w:r w:rsidRPr="000662E5">
        <w:rPr>
          <w:lang w:val="sk-SK"/>
        </w:rPr>
        <w:t>_______</w:t>
      </w:r>
    </w:p>
    <w:p w:rsidR="00DF7924" w:rsidRPr="000662E5" w:rsidRDefault="00DF7924" w:rsidP="007823C9">
      <w:pPr>
        <w:spacing w:line="360" w:lineRule="auto"/>
        <w:rPr>
          <w:lang w:val="sk-SK"/>
        </w:rPr>
      </w:pPr>
    </w:p>
    <w:p w:rsidR="00DF7924" w:rsidRPr="000662E5" w:rsidRDefault="00DF7924" w:rsidP="007823C9">
      <w:pPr>
        <w:pStyle w:val="eText"/>
        <w:numPr>
          <w:ilvl w:val="0"/>
          <w:numId w:val="16"/>
        </w:numPr>
      </w:pPr>
      <w:r w:rsidRPr="00E329D7">
        <w:t>Závislá (výstupná) premenná má hodnotu pravda, ak aspoň jedna nezávislá premenná má tiež túto hodnotu.</w:t>
      </w:r>
    </w:p>
    <w:p w:rsidR="00DF7924" w:rsidRPr="000662E5" w:rsidRDefault="00DF7924" w:rsidP="007823C9">
      <w:pPr>
        <w:pStyle w:val="eText"/>
        <w:numPr>
          <w:ilvl w:val="0"/>
          <w:numId w:val="16"/>
        </w:numPr>
      </w:pPr>
      <w:r w:rsidRPr="00E329D7">
        <w:rPr>
          <w:color w:val="000000"/>
        </w:rPr>
        <w:t xml:space="preserve">Závislá (výstupná) premenná má hodnotu </w:t>
      </w:r>
      <w:r>
        <w:rPr>
          <w:color w:val="000000"/>
        </w:rPr>
        <w:t>ne</w:t>
      </w:r>
      <w:r w:rsidRPr="00E329D7">
        <w:rPr>
          <w:color w:val="000000"/>
        </w:rPr>
        <w:t>pravda, ak aspoň jedna nezávislá premenná má tiež túto hodnotu.</w:t>
      </w:r>
    </w:p>
    <w:p w:rsidR="00DF7924" w:rsidRPr="00C67D03" w:rsidRDefault="00DF7924" w:rsidP="007823C9">
      <w:pPr>
        <w:pStyle w:val="eText"/>
        <w:numPr>
          <w:ilvl w:val="0"/>
          <w:numId w:val="16"/>
        </w:numPr>
      </w:pPr>
      <w:r w:rsidRPr="00E329D7">
        <w:t xml:space="preserve">Závislá (výstupná) premenná má hodnotu pravda iba v prípade, že obidve nezávislé </w:t>
      </w:r>
      <w:r w:rsidRPr="00C67D03">
        <w:t>premenné majú tiež túto hodnotu.</w:t>
      </w:r>
    </w:p>
    <w:p w:rsidR="00DF7924" w:rsidRPr="00C67D03" w:rsidRDefault="00DF7924" w:rsidP="009F26F8">
      <w:pPr>
        <w:pStyle w:val="eText"/>
        <w:numPr>
          <w:ilvl w:val="0"/>
          <w:numId w:val="16"/>
        </w:numPr>
      </w:pPr>
      <w:r w:rsidRPr="00C67D03">
        <w:t>Závislá (výstupná) premenná má hodnotu nepravda iba v prípade, že obidve nezávislé premenné majú tiež túto hodnotu.</w:t>
      </w:r>
    </w:p>
    <w:p w:rsidR="00DF7924" w:rsidRPr="000662E5" w:rsidRDefault="00DF7924" w:rsidP="00786B85">
      <w:pPr>
        <w:pStyle w:val="eLineBottom"/>
        <w:pBdr>
          <w:top w:val="single" w:sz="4" w:space="1" w:color="auto"/>
          <w:bottom w:val="none" w:sz="0" w:space="0" w:color="auto"/>
        </w:pBdr>
        <w:rPr>
          <w:lang w:val="sk-SK"/>
        </w:rPr>
      </w:pPr>
    </w:p>
    <w:p w:rsidR="00DF7924" w:rsidRPr="000662E5" w:rsidRDefault="00DF7924" w:rsidP="009F26F8">
      <w:pPr>
        <w:pStyle w:val="eTask"/>
        <w:rPr>
          <w:lang w:val="sk-SK"/>
        </w:rPr>
      </w:pPr>
      <w:r>
        <w:rPr>
          <w:lang w:val="sk-SK"/>
        </w:rPr>
        <w:t>Vysvetlite termín!</w:t>
      </w:r>
    </w:p>
    <w:p w:rsidR="00DF7924" w:rsidRPr="000662E5" w:rsidRDefault="00DF7924" w:rsidP="009F26F8">
      <w:pPr>
        <w:rPr>
          <w:lang w:val="sk-SK"/>
        </w:rPr>
      </w:pPr>
    </w:p>
    <w:p w:rsidR="00DF7924" w:rsidRPr="00786B85" w:rsidRDefault="00DF7924" w:rsidP="00786B85">
      <w:pPr>
        <w:pStyle w:val="eText"/>
        <w:rPr>
          <w:b/>
          <w:color w:val="FF0000"/>
        </w:rPr>
      </w:pPr>
      <w:r>
        <w:t>Činnosť s</w:t>
      </w:r>
      <w:r w:rsidRPr="00130F85">
        <w:t>enzor</w:t>
      </w:r>
      <w:r>
        <w:t>ov</w:t>
      </w:r>
      <w:r w:rsidRPr="00130F85">
        <w:t xml:space="preserve"> pre meranie tepelného toku </w:t>
      </w:r>
      <w:r>
        <w:t>je založená na</w:t>
      </w:r>
      <w:r w:rsidRPr="000662E5">
        <w:t xml:space="preserve"> – </w:t>
      </w:r>
      <w:r w:rsidRPr="00130F85">
        <w:rPr>
          <w:b/>
          <w:color w:val="FF0000"/>
        </w:rPr>
        <w:t>spracovan</w:t>
      </w:r>
      <w:r>
        <w:rPr>
          <w:b/>
          <w:color w:val="FF0000"/>
        </w:rPr>
        <w:t>í</w:t>
      </w:r>
      <w:r w:rsidRPr="00130F85">
        <w:rPr>
          <w:b/>
          <w:color w:val="FF0000"/>
        </w:rPr>
        <w:t xml:space="preserve"> energetickej bilancie pri zdieľaní tepla z elektricky vyhrievaných vykurovacích prvkov prúdiacej tekutiny</w:t>
      </w:r>
      <w:r>
        <w:rPr>
          <w:b/>
          <w:color w:val="FF0000"/>
        </w:rPr>
        <w:t>,</w:t>
      </w:r>
      <w:r w:rsidRPr="00130F85">
        <w:rPr>
          <w:b/>
          <w:color w:val="FF0000"/>
        </w:rPr>
        <w:t xml:space="preserve"> počas ktorej sa mení hodnota teplôt</w:t>
      </w:r>
      <w:r>
        <w:rPr>
          <w:b/>
          <w:color w:val="FF0000"/>
        </w:rPr>
        <w:t>.</w:t>
      </w:r>
      <w:bookmarkStart w:id="0" w:name="_GoBack"/>
      <w:bookmarkEnd w:id="0"/>
    </w:p>
    <w:p w:rsidR="00DF7924" w:rsidRPr="000662E5" w:rsidRDefault="00DF7924" w:rsidP="009F26F8">
      <w:pPr>
        <w:pStyle w:val="eTask"/>
        <w:rPr>
          <w:lang w:val="sk-SK"/>
        </w:rPr>
      </w:pPr>
      <w:r>
        <w:rPr>
          <w:lang w:val="sk-SK"/>
        </w:rPr>
        <w:lastRenderedPageBreak/>
        <w:t>Doplňte vetu</w:t>
      </w:r>
      <w:r w:rsidRPr="000662E5">
        <w:rPr>
          <w:lang w:val="sk-SK"/>
        </w:rPr>
        <w:t>!</w:t>
      </w:r>
    </w:p>
    <w:p w:rsidR="00DF7924" w:rsidRPr="000662E5" w:rsidRDefault="00DF7924" w:rsidP="009F26F8">
      <w:pPr>
        <w:rPr>
          <w:sz w:val="20"/>
          <w:szCs w:val="20"/>
          <w:lang w:val="sk-SK"/>
        </w:rPr>
      </w:pPr>
    </w:p>
    <w:p w:rsidR="00DF7924" w:rsidRPr="000662E5" w:rsidRDefault="00DF7924" w:rsidP="009F26F8">
      <w:pPr>
        <w:spacing w:line="360" w:lineRule="auto"/>
        <w:rPr>
          <w:lang w:val="sk-SK"/>
        </w:rPr>
      </w:pPr>
      <w:r>
        <w:rPr>
          <w:rStyle w:val="eTextChar"/>
        </w:rPr>
        <w:t xml:space="preserve">Systémy </w:t>
      </w:r>
      <w:r w:rsidRPr="000662E5">
        <w:rPr>
          <w:rStyle w:val="eTextChar"/>
        </w:rPr>
        <w:t xml:space="preserve">DCS </w:t>
      </w:r>
      <w:r>
        <w:rPr>
          <w:rStyle w:val="eTextChar"/>
        </w:rPr>
        <w:t xml:space="preserve">sú obyčajne </w:t>
      </w:r>
      <w:r w:rsidRPr="000662E5">
        <w:rPr>
          <w:rStyle w:val="eTextChar"/>
        </w:rPr>
        <w:t>chara</w:t>
      </w:r>
      <w:r>
        <w:rPr>
          <w:rStyle w:val="eTextChar"/>
        </w:rPr>
        <w:t>k</w:t>
      </w:r>
      <w:r w:rsidRPr="000662E5">
        <w:rPr>
          <w:rStyle w:val="eTextChar"/>
        </w:rPr>
        <w:t>teriz</w:t>
      </w:r>
      <w:r>
        <w:rPr>
          <w:rStyle w:val="eTextChar"/>
        </w:rPr>
        <w:t>ované</w:t>
      </w:r>
      <w:r w:rsidRPr="000662E5">
        <w:rPr>
          <w:rStyle w:val="eTextChar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konštrukciou s distribuovaným riadením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širokým využitím intranetových spojení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prísne hierarchickou štruktúrou</m:t>
                </m:r>
              </m:e>
            </m:eqArr>
          </m:e>
        </m:d>
      </m:oMath>
      <w:r w:rsidRPr="000662E5">
        <w:rPr>
          <w:lang w:val="sk-SK"/>
        </w:rPr>
        <w:t xml:space="preserve"> .</w:t>
      </w:r>
    </w:p>
    <w:p w:rsidR="00DF7924" w:rsidRPr="000662E5" w:rsidRDefault="00DF7924" w:rsidP="007B7981">
      <w:pPr>
        <w:pStyle w:val="eLineBottom"/>
        <w:rPr>
          <w:lang w:val="sk-SK"/>
        </w:rPr>
      </w:pPr>
    </w:p>
    <w:p w:rsidR="00DF7924" w:rsidRPr="000662E5" w:rsidRDefault="00DF7924" w:rsidP="007B7981">
      <w:pPr>
        <w:rPr>
          <w:lang w:val="sk-SK"/>
        </w:rPr>
      </w:pPr>
    </w:p>
    <w:p w:rsidR="00DF7924" w:rsidRPr="000662E5" w:rsidRDefault="00DF7924" w:rsidP="00323F85">
      <w:pPr>
        <w:pStyle w:val="eTask"/>
        <w:rPr>
          <w:lang w:val="sk-SK"/>
        </w:rPr>
      </w:pPr>
      <w:r>
        <w:rPr>
          <w:lang w:val="sk-SK"/>
        </w:rPr>
        <w:t>Prepojte výrazy z ľavého stĺpca so zodpovedajúcimi vlastnosťami v pravom stĺpci</w:t>
      </w:r>
      <w:r w:rsidRPr="000662E5">
        <w:rPr>
          <w:lang w:val="sk-SK"/>
        </w:rPr>
        <w:t>!</w:t>
      </w:r>
    </w:p>
    <w:p w:rsidR="00DF7924" w:rsidRPr="000662E5" w:rsidRDefault="00DF7924" w:rsidP="00323F85">
      <w:pPr>
        <w:rPr>
          <w:lang w:val="sk-SK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1701"/>
        <w:gridCol w:w="4394"/>
      </w:tblGrid>
      <w:tr w:rsidR="00DF7924" w:rsidRPr="00344AAC" w:rsidTr="000C6989">
        <w:trPr>
          <w:trHeight w:val="1134"/>
        </w:trPr>
        <w:tc>
          <w:tcPr>
            <w:tcW w:w="2835" w:type="dxa"/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  <w:r w:rsidRPr="000662E5">
              <w:rPr>
                <w:lang w:val="sk-SK"/>
              </w:rPr>
              <w:t>Odporové teplotné snímače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7924" w:rsidRPr="000662E5" w:rsidRDefault="00FA1A99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346075</wp:posOffset>
                      </wp:positionV>
                      <wp:extent cx="1057275" cy="914400"/>
                      <wp:effectExtent l="0" t="0" r="28575" b="19050"/>
                      <wp:wrapNone/>
                      <wp:docPr id="4" name="Přímá spojni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57275" cy="914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75pt,27.25pt" to="77.5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vAlign w:val="center"/>
          </w:tcPr>
          <w:p w:rsidR="00DF7924" w:rsidRPr="000662E5" w:rsidRDefault="00DF7924" w:rsidP="007E4659">
            <w:pPr>
              <w:rPr>
                <w:lang w:val="sk-SK"/>
              </w:rPr>
            </w:pPr>
            <w:r>
              <w:rPr>
                <w:lang w:val="sk-SK"/>
              </w:rPr>
              <w:t>o</w:t>
            </w:r>
            <w:r w:rsidRPr="000662E5">
              <w:rPr>
                <w:lang w:val="sk-SK"/>
              </w:rPr>
              <w:t>dpor polovodičového materiálu klesá s rastúcou teplotou</w:t>
            </w:r>
          </w:p>
        </w:tc>
      </w:tr>
      <w:tr w:rsidR="00DF7924" w:rsidRPr="00344AAC" w:rsidTr="000C6989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F7924" w:rsidRPr="000662E5" w:rsidRDefault="00DF7924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DF7924" w:rsidRPr="000662E5" w:rsidRDefault="00DF7924" w:rsidP="00C53C76">
            <w:pPr>
              <w:rPr>
                <w:lang w:val="sk-SK"/>
              </w:rPr>
            </w:pPr>
          </w:p>
        </w:tc>
      </w:tr>
      <w:tr w:rsidR="00DF7924" w:rsidRPr="00344AAC" w:rsidTr="000C6989">
        <w:trPr>
          <w:trHeight w:val="1134"/>
        </w:trPr>
        <w:tc>
          <w:tcPr>
            <w:tcW w:w="2835" w:type="dxa"/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  <w:r w:rsidRPr="000662E5">
              <w:rPr>
                <w:lang w:val="sk-SK"/>
              </w:rPr>
              <w:t>Termoelektrické teplomery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7924" w:rsidRPr="000662E5" w:rsidRDefault="00FA1A99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-7620</wp:posOffset>
                      </wp:positionH>
                      <wp:positionV relativeFrom="page">
                        <wp:posOffset>-554990</wp:posOffset>
                      </wp:positionV>
                      <wp:extent cx="1085850" cy="1809750"/>
                      <wp:effectExtent l="0" t="0" r="19050" b="19050"/>
                      <wp:wrapNone/>
                      <wp:docPr id="3" name="Přímá spojni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085850" cy="18097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5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.6pt,-43.7pt" to="84.9pt,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" strokecolor="red" strokeweight="1.25pt"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347980</wp:posOffset>
                      </wp:positionV>
                      <wp:extent cx="1066800" cy="971550"/>
                      <wp:effectExtent l="0" t="0" r="19050" b="19050"/>
                      <wp:wrapNone/>
                      <wp:docPr id="6" name="Přímá spojni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66800" cy="9715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75pt,27.4pt" to="78.25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vAlign w:val="center"/>
          </w:tcPr>
          <w:p w:rsidR="00DF7924" w:rsidRPr="000662E5" w:rsidRDefault="00DF7924" w:rsidP="007E4659">
            <w:pPr>
              <w:pStyle w:val="NormalWeb"/>
              <w:rPr>
                <w:lang w:val="sk-SK"/>
              </w:rPr>
            </w:pPr>
            <w:r w:rsidRPr="000662E5">
              <w:rPr>
                <w:lang w:val="sk-SK"/>
              </w:rPr>
              <w:t>závislosť odporu čistého kovu na teplote</w:t>
            </w:r>
          </w:p>
        </w:tc>
      </w:tr>
      <w:tr w:rsidR="00DF7924" w:rsidRPr="00344AAC" w:rsidTr="000C6989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F7924" w:rsidRPr="000662E5" w:rsidRDefault="00DF7924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DF7924" w:rsidRPr="000662E5" w:rsidRDefault="00DF7924" w:rsidP="00C53C76">
            <w:pPr>
              <w:rPr>
                <w:lang w:val="sk-SK"/>
              </w:rPr>
            </w:pPr>
          </w:p>
        </w:tc>
      </w:tr>
      <w:tr w:rsidR="00DF7924" w:rsidRPr="00344AAC" w:rsidTr="000C6989">
        <w:trPr>
          <w:trHeight w:val="1134"/>
        </w:trPr>
        <w:tc>
          <w:tcPr>
            <w:tcW w:w="2835" w:type="dxa"/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  <w:r w:rsidRPr="000662E5">
              <w:rPr>
                <w:lang w:val="sk-SK"/>
              </w:rPr>
              <w:t>Polovodičové polykryštalické senzory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7924" w:rsidRPr="000662E5" w:rsidRDefault="00DF7924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vAlign w:val="center"/>
          </w:tcPr>
          <w:p w:rsidR="00DF7924" w:rsidRPr="000662E5" w:rsidRDefault="00DF7924" w:rsidP="007E4659">
            <w:pPr>
              <w:pStyle w:val="NormalWeb"/>
              <w:rPr>
                <w:b/>
                <w:lang w:val="sk-SK"/>
              </w:rPr>
            </w:pPr>
            <w:r>
              <w:rPr>
                <w:lang w:val="sk-SK"/>
              </w:rPr>
              <w:t>na meranie využívajú termočlánok</w:t>
            </w:r>
            <w:r w:rsidRPr="000662E5">
              <w:rPr>
                <w:lang w:val="sk-SK"/>
              </w:rPr>
              <w:t xml:space="preserve"> (gener</w:t>
            </w:r>
            <w:r>
              <w:rPr>
                <w:lang w:val="sk-SK"/>
              </w:rPr>
              <w:t>ovanie</w:t>
            </w:r>
            <w:r w:rsidRPr="000662E5">
              <w:rPr>
                <w:lang w:val="sk-SK"/>
              </w:rPr>
              <w:t xml:space="preserve"> termoelektrické</w:t>
            </w:r>
            <w:r>
              <w:rPr>
                <w:lang w:val="sk-SK"/>
              </w:rPr>
              <w:t>ho</w:t>
            </w:r>
            <w:r w:rsidRPr="000662E5">
              <w:rPr>
                <w:lang w:val="sk-SK"/>
              </w:rPr>
              <w:t xml:space="preserve"> napäti</w:t>
            </w:r>
            <w:r>
              <w:rPr>
                <w:lang w:val="sk-SK"/>
              </w:rPr>
              <w:t>a</w:t>
            </w:r>
            <w:r w:rsidRPr="000662E5">
              <w:rPr>
                <w:lang w:val="sk-SK"/>
              </w:rPr>
              <w:t xml:space="preserve"> a termoelektrick</w:t>
            </w:r>
            <w:r>
              <w:rPr>
                <w:lang w:val="sk-SK"/>
              </w:rPr>
              <w:t>ého</w:t>
            </w:r>
            <w:r w:rsidRPr="000662E5">
              <w:rPr>
                <w:lang w:val="sk-SK"/>
              </w:rPr>
              <w:t xml:space="preserve"> prúd</w:t>
            </w:r>
            <w:r>
              <w:rPr>
                <w:lang w:val="sk-SK"/>
              </w:rPr>
              <w:t>u</w:t>
            </w:r>
            <w:r w:rsidRPr="000662E5">
              <w:rPr>
                <w:lang w:val="sk-SK"/>
              </w:rPr>
              <w:t>)</w:t>
            </w:r>
          </w:p>
        </w:tc>
      </w:tr>
    </w:tbl>
    <w:p w:rsidR="00DF7924" w:rsidRPr="000662E5" w:rsidRDefault="00DF7924" w:rsidP="00323F85">
      <w:pPr>
        <w:pStyle w:val="eLineBottom"/>
        <w:rPr>
          <w:lang w:val="sk-SK"/>
        </w:rPr>
      </w:pPr>
    </w:p>
    <w:p w:rsidR="00DF7924" w:rsidRPr="000662E5" w:rsidRDefault="00DF7924" w:rsidP="00323F85">
      <w:pPr>
        <w:pStyle w:val="eLineBottom"/>
        <w:rPr>
          <w:lang w:val="sk-SK"/>
        </w:rPr>
      </w:pPr>
    </w:p>
    <w:p w:rsidR="00DF7924" w:rsidRPr="000662E5" w:rsidRDefault="00DF7924" w:rsidP="00323F85">
      <w:pPr>
        <w:pStyle w:val="eTask"/>
        <w:numPr>
          <w:ilvl w:val="0"/>
          <w:numId w:val="0"/>
        </w:numPr>
        <w:rPr>
          <w:lang w:val="sk-SK"/>
        </w:rPr>
      </w:pPr>
    </w:p>
    <w:p w:rsidR="00DF7924" w:rsidRPr="000662E5" w:rsidRDefault="00DF7924" w:rsidP="00323F85">
      <w:pPr>
        <w:pStyle w:val="eTask"/>
        <w:rPr>
          <w:lang w:val="sk-SK"/>
        </w:rPr>
      </w:pPr>
      <w:r>
        <w:rPr>
          <w:lang w:val="sk-SK"/>
        </w:rPr>
        <w:t>Označte správne odpovede</w:t>
      </w:r>
      <w:r w:rsidRPr="000662E5">
        <w:rPr>
          <w:lang w:val="sk-SK"/>
        </w:rPr>
        <w:t xml:space="preserve">:  </w:t>
      </w:r>
      <w:r w:rsidRPr="000662E5">
        <w:rPr>
          <w:b w:val="0"/>
          <w:lang w:val="sk-SK"/>
        </w:rPr>
        <w:t>Pneumatic</w:t>
      </w:r>
      <w:r>
        <w:rPr>
          <w:b w:val="0"/>
          <w:lang w:val="sk-SK"/>
        </w:rPr>
        <w:t>ké</w:t>
      </w:r>
      <w:r w:rsidRPr="000662E5">
        <w:rPr>
          <w:b w:val="0"/>
          <w:lang w:val="sk-SK"/>
        </w:rPr>
        <w:t xml:space="preserve"> </w:t>
      </w:r>
      <w:r>
        <w:rPr>
          <w:b w:val="0"/>
          <w:lang w:val="sk-SK"/>
        </w:rPr>
        <w:t>ak</w:t>
      </w:r>
      <w:r w:rsidRPr="000662E5">
        <w:rPr>
          <w:b w:val="0"/>
          <w:lang w:val="sk-SK"/>
        </w:rPr>
        <w:t>tu</w:t>
      </w:r>
      <w:r>
        <w:rPr>
          <w:b w:val="0"/>
          <w:lang w:val="sk-SK"/>
        </w:rPr>
        <w:t>á</w:t>
      </w:r>
      <w:r w:rsidRPr="000662E5">
        <w:rPr>
          <w:b w:val="0"/>
          <w:lang w:val="sk-SK"/>
        </w:rPr>
        <w:t>tor</w:t>
      </w:r>
      <w:r>
        <w:rPr>
          <w:b w:val="0"/>
          <w:lang w:val="sk-SK"/>
        </w:rPr>
        <w:t>y</w:t>
      </w:r>
      <w:r w:rsidRPr="000662E5">
        <w:rPr>
          <w:b w:val="0"/>
          <w:lang w:val="sk-SK"/>
        </w:rPr>
        <w:t xml:space="preserve"> </w:t>
      </w:r>
      <w:r>
        <w:rPr>
          <w:b w:val="0"/>
          <w:lang w:val="sk-SK"/>
        </w:rPr>
        <w:t>sa delia na</w:t>
      </w:r>
    </w:p>
    <w:p w:rsidR="00DF7924" w:rsidRPr="000662E5" w:rsidRDefault="00DF7924" w:rsidP="00323F85">
      <w:pPr>
        <w:pStyle w:val="eTask"/>
        <w:numPr>
          <w:ilvl w:val="0"/>
          <w:numId w:val="0"/>
        </w:numPr>
        <w:ind w:left="360"/>
        <w:rPr>
          <w:color w:val="00B050"/>
          <w:lang w:val="sk-SK"/>
        </w:rPr>
      </w:pPr>
    </w:p>
    <w:p w:rsidR="00DF7924" w:rsidRPr="000662E5" w:rsidRDefault="00DF7924" w:rsidP="00323F85">
      <w:pPr>
        <w:pStyle w:val="eCheckBoxText"/>
        <w:rPr>
          <w:b/>
          <w:color w:val="FF0000"/>
          <w:szCs w:val="40"/>
          <w:lang w:val="sk-SK"/>
        </w:rPr>
      </w:pPr>
      <w:r w:rsidRPr="000662E5">
        <w:rPr>
          <w:rStyle w:val="eCheckBoxSquareChar"/>
          <w:b/>
          <w:color w:val="FF0000"/>
          <w:lang w:val="sk-SK"/>
        </w:rPr>
        <w:t>x</w:t>
      </w:r>
      <w:r w:rsidRPr="000662E5">
        <w:rPr>
          <w:b/>
          <w:color w:val="00B050"/>
          <w:szCs w:val="40"/>
          <w:lang w:val="sk-SK"/>
        </w:rPr>
        <w:tab/>
      </w:r>
      <w:r>
        <w:rPr>
          <w:b/>
          <w:color w:val="FF0000"/>
          <w:szCs w:val="40"/>
          <w:lang w:val="sk-SK"/>
        </w:rPr>
        <w:t>m</w:t>
      </w:r>
      <w:r w:rsidRPr="000662E5">
        <w:rPr>
          <w:b/>
          <w:color w:val="FF0000"/>
          <w:szCs w:val="40"/>
          <w:lang w:val="sk-SK"/>
        </w:rPr>
        <w:t>embr</w:t>
      </w:r>
      <w:r>
        <w:rPr>
          <w:b/>
          <w:color w:val="FF0000"/>
          <w:szCs w:val="40"/>
          <w:lang w:val="sk-SK"/>
        </w:rPr>
        <w:t>ánové</w:t>
      </w:r>
    </w:p>
    <w:p w:rsidR="00DF7924" w:rsidRPr="000662E5" w:rsidRDefault="00DF7924" w:rsidP="00323F85">
      <w:pPr>
        <w:pStyle w:val="eCheckBoxText"/>
        <w:rPr>
          <w:szCs w:val="40"/>
          <w:lang w:val="sk-SK"/>
        </w:rPr>
      </w:pPr>
      <w:r w:rsidRPr="000662E5">
        <w:rPr>
          <w:rStyle w:val="eCheckBoxSquareChar"/>
          <w:lang w:val="sk-SK"/>
        </w:rPr>
        <w:t>□</w:t>
      </w:r>
      <w:r>
        <w:rPr>
          <w:szCs w:val="40"/>
          <w:lang w:val="sk-SK"/>
        </w:rPr>
        <w:tab/>
        <w:t>e</w:t>
      </w:r>
      <w:r w:rsidRPr="000662E5">
        <w:rPr>
          <w:szCs w:val="40"/>
          <w:lang w:val="sk-SK"/>
        </w:rPr>
        <w:t>le</w:t>
      </w:r>
      <w:r>
        <w:rPr>
          <w:szCs w:val="40"/>
          <w:lang w:val="sk-SK"/>
        </w:rPr>
        <w:t>ktrické</w:t>
      </w:r>
    </w:p>
    <w:p w:rsidR="00DF7924" w:rsidRPr="000662E5" w:rsidRDefault="00DF7924" w:rsidP="00323F85">
      <w:pPr>
        <w:pStyle w:val="eCheckBoxText"/>
        <w:rPr>
          <w:b/>
          <w:color w:val="FF0000"/>
          <w:lang w:val="sk-SK"/>
        </w:rPr>
      </w:pPr>
      <w:r w:rsidRPr="000662E5">
        <w:rPr>
          <w:rStyle w:val="eCheckBoxSquareChar"/>
          <w:lang w:val="sk-SK"/>
        </w:rPr>
        <w:t>□</w:t>
      </w:r>
      <w:r w:rsidRPr="000662E5">
        <w:rPr>
          <w:b/>
          <w:color w:val="FF0000"/>
          <w:szCs w:val="40"/>
          <w:lang w:val="sk-SK"/>
        </w:rPr>
        <w:tab/>
      </w:r>
      <w:r>
        <w:rPr>
          <w:lang w:val="sk-SK"/>
        </w:rPr>
        <w:t>polo</w:t>
      </w:r>
      <w:r w:rsidRPr="000662E5">
        <w:rPr>
          <w:lang w:val="sk-SK"/>
        </w:rPr>
        <w:t>hydraulic</w:t>
      </w:r>
      <w:r>
        <w:rPr>
          <w:lang w:val="sk-SK"/>
        </w:rPr>
        <w:t>ké</w:t>
      </w:r>
    </w:p>
    <w:p w:rsidR="00DF7924" w:rsidRPr="000662E5" w:rsidRDefault="00DF7924" w:rsidP="00323F85">
      <w:pPr>
        <w:pStyle w:val="eCheckBoxText"/>
        <w:rPr>
          <w:b/>
          <w:color w:val="FF0000"/>
          <w:szCs w:val="40"/>
          <w:lang w:val="sk-SK"/>
        </w:rPr>
      </w:pPr>
      <w:r w:rsidRPr="000662E5">
        <w:rPr>
          <w:rStyle w:val="eCheckBoxSquareChar"/>
          <w:b/>
          <w:color w:val="FF0000"/>
          <w:lang w:val="sk-SK"/>
        </w:rPr>
        <w:t>x</w:t>
      </w:r>
      <w:r>
        <w:rPr>
          <w:b/>
          <w:color w:val="FF0000"/>
          <w:szCs w:val="40"/>
          <w:lang w:val="sk-SK"/>
        </w:rPr>
        <w:tab/>
        <w:t>p</w:t>
      </w:r>
      <w:r w:rsidRPr="000662E5">
        <w:rPr>
          <w:b/>
          <w:color w:val="FF0000"/>
          <w:szCs w:val="40"/>
          <w:lang w:val="sk-SK"/>
        </w:rPr>
        <w:t>i</w:t>
      </w:r>
      <w:r>
        <w:rPr>
          <w:b/>
          <w:color w:val="FF0000"/>
          <w:szCs w:val="40"/>
          <w:lang w:val="sk-SK"/>
        </w:rPr>
        <w:t>e</w:t>
      </w:r>
      <w:r w:rsidRPr="000662E5">
        <w:rPr>
          <w:b/>
          <w:color w:val="FF0000"/>
          <w:szCs w:val="40"/>
          <w:lang w:val="sk-SK"/>
        </w:rPr>
        <w:t>sto</w:t>
      </w:r>
      <w:r>
        <w:rPr>
          <w:b/>
          <w:color w:val="FF0000"/>
          <w:szCs w:val="40"/>
          <w:lang w:val="sk-SK"/>
        </w:rPr>
        <w:t>vé</w:t>
      </w:r>
    </w:p>
    <w:p w:rsidR="00DF7924" w:rsidRPr="000662E5" w:rsidRDefault="00DF7924" w:rsidP="00323F85">
      <w:pPr>
        <w:pStyle w:val="eLineBottom"/>
        <w:rPr>
          <w:lang w:val="sk-SK"/>
        </w:rPr>
      </w:pPr>
    </w:p>
    <w:p w:rsidR="00DF7924" w:rsidRPr="000662E5" w:rsidRDefault="00DF7924" w:rsidP="00323F85">
      <w:pPr>
        <w:pStyle w:val="eTask"/>
        <w:numPr>
          <w:ilvl w:val="0"/>
          <w:numId w:val="0"/>
        </w:numPr>
        <w:rPr>
          <w:lang w:val="sk-SK"/>
        </w:rPr>
      </w:pPr>
    </w:p>
    <w:p w:rsidR="00DF7924" w:rsidRPr="000662E5" w:rsidRDefault="00DF7924">
      <w:pPr>
        <w:rPr>
          <w:b/>
          <w:lang w:val="sk-SK"/>
        </w:rPr>
      </w:pPr>
      <w:r w:rsidRPr="000662E5">
        <w:rPr>
          <w:lang w:val="sk-SK"/>
        </w:rPr>
        <w:br w:type="page"/>
      </w:r>
    </w:p>
    <w:p w:rsidR="00DF7924" w:rsidRPr="000662E5" w:rsidRDefault="00DF7924" w:rsidP="00323F85">
      <w:pPr>
        <w:pStyle w:val="eTask"/>
        <w:rPr>
          <w:lang w:val="sk-SK"/>
        </w:rPr>
      </w:pPr>
      <w:r>
        <w:rPr>
          <w:lang w:val="sk-SK"/>
        </w:rPr>
        <w:lastRenderedPageBreak/>
        <w:t>Vložte správne položky do boxu</w:t>
      </w:r>
      <w:r w:rsidRPr="000662E5">
        <w:rPr>
          <w:lang w:val="sk-SK"/>
        </w:rPr>
        <w:t>!</w:t>
      </w:r>
    </w:p>
    <w:p w:rsidR="00DF7924" w:rsidRPr="000662E5" w:rsidRDefault="00DF7924" w:rsidP="00323F85">
      <w:pPr>
        <w:rPr>
          <w:lang w:val="sk-SK"/>
        </w:rPr>
      </w:pPr>
    </w:p>
    <w:p w:rsidR="00DF7924" w:rsidRPr="000662E5" w:rsidRDefault="00FA1A99" w:rsidP="00323F85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1795780</wp:posOffset>
                </wp:positionH>
                <wp:positionV relativeFrom="paragraph">
                  <wp:posOffset>88900</wp:posOffset>
                </wp:positionV>
                <wp:extent cx="2160270" cy="1282700"/>
                <wp:effectExtent l="0" t="0" r="11430" b="12700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8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924" w:rsidRDefault="00DF7924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  <w:r w:rsidRPr="007B7981">
                              <w:rPr>
                                <w:rStyle w:val="eTextChar"/>
                              </w:rPr>
                              <w:t xml:space="preserve">PID </w:t>
                            </w:r>
                            <w:r>
                              <w:rPr>
                                <w:rStyle w:val="eTextChar"/>
                              </w:rPr>
                              <w:t>má nasledujúce časti:</w:t>
                            </w:r>
                          </w:p>
                          <w:p w:rsidR="00DF7924" w:rsidRDefault="00DF7924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</w:p>
                          <w:p w:rsidR="00DF7924" w:rsidRPr="007B7981" w:rsidRDefault="00DF7924" w:rsidP="00323F85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deriva</w:t>
                            </w:r>
                            <w:r>
                              <w:rPr>
                                <w:rStyle w:val="eTextChar"/>
                                <w:b/>
                                <w:color w:val="FF0000"/>
                              </w:rPr>
                              <w:t>čná</w:t>
                            </w:r>
                          </w:p>
                          <w:p w:rsidR="00DF7924" w:rsidRPr="007B7981" w:rsidRDefault="00DF7924" w:rsidP="00323F85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integra</w:t>
                            </w:r>
                            <w:r>
                              <w:rPr>
                                <w:rStyle w:val="eTextChar"/>
                                <w:b/>
                                <w:color w:val="FF0000"/>
                              </w:rPr>
                              <w:t>čná</w:t>
                            </w:r>
                          </w:p>
                          <w:p w:rsidR="00DF7924" w:rsidRPr="007B7981" w:rsidRDefault="00DF7924" w:rsidP="00323F85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propor</w:t>
                            </w:r>
                            <w:r>
                              <w:rPr>
                                <w:rStyle w:val="eTextChar"/>
                                <w:b/>
                                <w:color w:val="FF0000"/>
                              </w:rPr>
                              <w:t>c</w:t>
                            </w:r>
                            <w:r w:rsidRPr="007B7981">
                              <w:rPr>
                                <w:rStyle w:val="eTextChar"/>
                                <w:b/>
                                <w:color w:val="FF0000"/>
                              </w:rPr>
                              <w:t>ion</w:t>
                            </w:r>
                            <w:r>
                              <w:rPr>
                                <w:rStyle w:val="eTextChar"/>
                                <w:b/>
                                <w:color w:val="FF0000"/>
                              </w:rPr>
                              <w:t>álna</w:t>
                            </w:r>
                          </w:p>
                          <w:p w:rsidR="00DF7924" w:rsidRPr="00ED25FF" w:rsidRDefault="00DF7924" w:rsidP="00323F8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1.4pt;margin-top:7pt;width:170.1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">
                <v:textbox>
                  <w:txbxContent>
                    <w:p w:rsidR="00DF7924" w:rsidRDefault="00DF7924" w:rsidP="00323F85">
                      <w:pPr>
                        <w:jc w:val="center"/>
                        <w:rPr>
                          <w:rStyle w:val="eTextChar"/>
                        </w:rPr>
                      </w:pPr>
                      <w:r w:rsidRPr="007B7981">
                        <w:rPr>
                          <w:rStyle w:val="eTextChar"/>
                        </w:rPr>
                        <w:t xml:space="preserve">PID </w:t>
                      </w:r>
                      <w:r>
                        <w:rPr>
                          <w:rStyle w:val="eTextChar"/>
                        </w:rPr>
                        <w:t>má nasledujúce časti:</w:t>
                      </w:r>
                    </w:p>
                    <w:p w:rsidR="00DF7924" w:rsidRDefault="00DF7924" w:rsidP="00323F85">
                      <w:pPr>
                        <w:jc w:val="center"/>
                        <w:rPr>
                          <w:rStyle w:val="eTextChar"/>
                        </w:rPr>
                      </w:pPr>
                    </w:p>
                    <w:p w:rsidR="00DF7924" w:rsidRPr="007B7981" w:rsidRDefault="00DF7924" w:rsidP="00323F85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deriva</w:t>
                      </w:r>
                      <w:r>
                        <w:rPr>
                          <w:rStyle w:val="eTextChar"/>
                          <w:b/>
                          <w:color w:val="FF0000"/>
                        </w:rPr>
                        <w:t>čná</w:t>
                      </w:r>
                    </w:p>
                    <w:p w:rsidR="00DF7924" w:rsidRPr="007B7981" w:rsidRDefault="00DF7924" w:rsidP="00323F85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integra</w:t>
                      </w:r>
                      <w:r>
                        <w:rPr>
                          <w:rStyle w:val="eTextChar"/>
                          <w:b/>
                          <w:color w:val="FF0000"/>
                        </w:rPr>
                        <w:t>čná</w:t>
                      </w:r>
                    </w:p>
                    <w:p w:rsidR="00DF7924" w:rsidRPr="007B7981" w:rsidRDefault="00DF7924" w:rsidP="00323F85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propor</w:t>
                      </w:r>
                      <w:r>
                        <w:rPr>
                          <w:rStyle w:val="eTextChar"/>
                          <w:b/>
                          <w:color w:val="FF0000"/>
                        </w:rPr>
                        <w:t>c</w:t>
                      </w:r>
                      <w:r w:rsidRPr="007B7981">
                        <w:rPr>
                          <w:rStyle w:val="eTextChar"/>
                          <w:b/>
                          <w:color w:val="FF0000"/>
                        </w:rPr>
                        <w:t>ion</w:t>
                      </w:r>
                      <w:r>
                        <w:rPr>
                          <w:rStyle w:val="eTextChar"/>
                          <w:b/>
                          <w:color w:val="FF0000"/>
                        </w:rPr>
                        <w:t>álna</w:t>
                      </w:r>
                    </w:p>
                    <w:p w:rsidR="00DF7924" w:rsidRPr="00ED25FF" w:rsidRDefault="00DF7924" w:rsidP="00323F8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F7924" w:rsidRPr="000662E5" w:rsidRDefault="00DF7924" w:rsidP="00323F85">
      <w:pPr>
        <w:rPr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54206F">
      <w:pPr>
        <w:pStyle w:val="eText"/>
        <w:tabs>
          <w:tab w:val="left" w:pos="1560"/>
          <w:tab w:val="left" w:pos="2977"/>
          <w:tab w:val="left" w:pos="4678"/>
          <w:tab w:val="left" w:pos="6379"/>
          <w:tab w:val="left" w:pos="7797"/>
        </w:tabs>
        <w:rPr>
          <w:strike/>
        </w:rPr>
      </w:pPr>
    </w:p>
    <w:p w:rsidR="00DF7924" w:rsidRPr="000662E5" w:rsidRDefault="00DF7924" w:rsidP="000662E5">
      <w:pPr>
        <w:pStyle w:val="eText"/>
        <w:tabs>
          <w:tab w:val="left" w:pos="1560"/>
          <w:tab w:val="left" w:pos="2977"/>
          <w:tab w:val="left" w:pos="4410"/>
          <w:tab w:val="left" w:pos="6379"/>
          <w:tab w:val="left" w:pos="7797"/>
        </w:tabs>
      </w:pPr>
      <w:r w:rsidRPr="000662E5">
        <w:rPr>
          <w:strike/>
        </w:rPr>
        <w:t>indu</w:t>
      </w:r>
      <w:r>
        <w:rPr>
          <w:strike/>
        </w:rPr>
        <w:t>ktívna</w:t>
      </w:r>
      <w:r w:rsidRPr="000662E5">
        <w:tab/>
      </w:r>
      <w:r w:rsidRPr="000662E5">
        <w:rPr>
          <w:b/>
          <w:color w:val="FF0000"/>
        </w:rPr>
        <w:t>integra</w:t>
      </w:r>
      <w:r>
        <w:rPr>
          <w:b/>
          <w:color w:val="FF0000"/>
        </w:rPr>
        <w:t>čná</w:t>
      </w:r>
      <w:r w:rsidRPr="000662E5">
        <w:tab/>
      </w:r>
      <w:r w:rsidRPr="000662E5">
        <w:rPr>
          <w:strike/>
        </w:rPr>
        <w:t>predi</w:t>
      </w:r>
      <w:r>
        <w:rPr>
          <w:strike/>
        </w:rPr>
        <w:t>kčná</w:t>
      </w:r>
      <w:r w:rsidRPr="000662E5">
        <w:tab/>
      </w:r>
      <w:r w:rsidRPr="000662E5">
        <w:rPr>
          <w:b/>
          <w:color w:val="FF0000"/>
        </w:rPr>
        <w:t>propor</w:t>
      </w:r>
      <w:r>
        <w:rPr>
          <w:b/>
          <w:color w:val="FF0000"/>
        </w:rPr>
        <w:t>c</w:t>
      </w:r>
      <w:r w:rsidRPr="000662E5">
        <w:rPr>
          <w:b/>
          <w:color w:val="FF0000"/>
        </w:rPr>
        <w:t>ion</w:t>
      </w:r>
      <w:r>
        <w:rPr>
          <w:b/>
          <w:color w:val="FF0000"/>
        </w:rPr>
        <w:t>álna</w:t>
      </w:r>
      <w:r w:rsidRPr="000662E5">
        <w:tab/>
      </w:r>
      <w:r w:rsidRPr="000662E5">
        <w:rPr>
          <w:b/>
          <w:color w:val="FF0000"/>
        </w:rPr>
        <w:t>deriva</w:t>
      </w:r>
      <w:r>
        <w:rPr>
          <w:b/>
          <w:color w:val="FF0000"/>
        </w:rPr>
        <w:t>čná</w:t>
      </w:r>
      <w:r w:rsidRPr="000662E5">
        <w:tab/>
      </w:r>
      <w:r w:rsidRPr="000662E5">
        <w:rPr>
          <w:strike/>
        </w:rPr>
        <w:t>smerová</w:t>
      </w:r>
    </w:p>
    <w:p w:rsidR="00DF7924" w:rsidRPr="000662E5" w:rsidRDefault="00DF7924" w:rsidP="00323F85">
      <w:pPr>
        <w:pStyle w:val="eLineBottom"/>
        <w:rPr>
          <w:lang w:val="sk-SK"/>
        </w:rPr>
      </w:pPr>
    </w:p>
    <w:p w:rsidR="00DF7924" w:rsidRPr="000662E5" w:rsidRDefault="00DF7924" w:rsidP="00323F85">
      <w:pPr>
        <w:pStyle w:val="eCheckBoxText"/>
        <w:rPr>
          <w:b/>
          <w:color w:val="FF0000"/>
          <w:lang w:val="sk-SK"/>
        </w:rPr>
      </w:pPr>
    </w:p>
    <w:sectPr w:rsidR="00DF7924" w:rsidRPr="000662E5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950" w:rsidRDefault="009A0950" w:rsidP="00861A1A">
      <w:r>
        <w:separator/>
      </w:r>
    </w:p>
  </w:endnote>
  <w:endnote w:type="continuationSeparator" w:id="0">
    <w:p w:rsidR="009A0950" w:rsidRDefault="009A095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DF7924" w:rsidRPr="0088550E" w:rsidTr="00CA51B5">
      <w:tc>
        <w:tcPr>
          <w:tcW w:w="2518" w:type="dxa"/>
        </w:tcPr>
        <w:p w:rsidR="00DF7924" w:rsidRDefault="000A5BF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>
                <wp:extent cx="1440180" cy="411480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180" cy="411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F7924" w:rsidRPr="000662E5" w:rsidRDefault="00DF7924" w:rsidP="000662E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pl-PL"/>
            </w:rPr>
          </w:pPr>
          <w:r w:rsidRPr="000662E5">
            <w:rPr>
              <w:sz w:val="16"/>
              <w:szCs w:val="16"/>
              <w:lang w:val="pl-PL"/>
            </w:rPr>
            <w:t>Tento projekt bol financovaný s podporou Európskej Komisie.</w:t>
          </w:r>
        </w:p>
        <w:p w:rsidR="00DF7924" w:rsidRPr="00344AAC" w:rsidRDefault="00DF7924" w:rsidP="000662E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44AAC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F7924" w:rsidTr="00CA51B5">
      <w:tc>
        <w:tcPr>
          <w:tcW w:w="8472" w:type="dxa"/>
          <w:gridSpan w:val="2"/>
        </w:tcPr>
        <w:p w:rsidR="00DF7924" w:rsidRPr="00CA51B5" w:rsidRDefault="00DF792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F7924" w:rsidRPr="00CA51B5" w:rsidRDefault="00DF792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F7924" w:rsidRPr="00BF5E09" w:rsidRDefault="00DF7924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950" w:rsidRDefault="009A0950" w:rsidP="00861A1A">
      <w:r>
        <w:separator/>
      </w:r>
    </w:p>
  </w:footnote>
  <w:footnote w:type="continuationSeparator" w:id="0">
    <w:p w:rsidR="009A0950" w:rsidRDefault="009A095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924" w:rsidRPr="000662E5" w:rsidRDefault="000A5BF6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F7924">
      <w:rPr>
        <w:b/>
        <w:noProof/>
        <w:sz w:val="32"/>
        <w:szCs w:val="32"/>
      </w:rPr>
      <w:tab/>
    </w: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F7924">
      <w:rPr>
        <w:b/>
        <w:noProof/>
        <w:sz w:val="32"/>
        <w:szCs w:val="32"/>
      </w:rPr>
      <w:tab/>
    </w:r>
    <w:r w:rsidR="00DF7924" w:rsidRPr="000662E5">
      <w:rPr>
        <w:rFonts w:ascii="Calibri" w:hAnsi="Calibri"/>
        <w:b/>
        <w:smallCaps/>
        <w:noProof/>
      </w:rPr>
      <w:t>PRACOVNÝ  LIST</w:t>
    </w:r>
  </w:p>
  <w:p w:rsidR="00DF7924" w:rsidRPr="000662E5" w:rsidRDefault="00DF7924" w:rsidP="0071374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0662E5">
      <w:rPr>
        <w:rFonts w:ascii="Calibri" w:hAnsi="Calibri"/>
        <w:smallCaps/>
        <w:noProof/>
        <w:sz w:val="20"/>
        <w:szCs w:val="20"/>
      </w:rPr>
      <w:t>AUTOMATIZÁCIA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0CF8F0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6"/>
  </w:num>
  <w:num w:numId="13">
    <w:abstractNumId w:val="12"/>
  </w:num>
  <w:num w:numId="14">
    <w:abstractNumId w:val="14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662E5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A5BF6"/>
    <w:rsid w:val="000B1FC9"/>
    <w:rsid w:val="000C4911"/>
    <w:rsid w:val="000C6989"/>
    <w:rsid w:val="000C6B3A"/>
    <w:rsid w:val="000F08D7"/>
    <w:rsid w:val="000F5362"/>
    <w:rsid w:val="000F7352"/>
    <w:rsid w:val="00104245"/>
    <w:rsid w:val="00112B88"/>
    <w:rsid w:val="001136F7"/>
    <w:rsid w:val="001301D8"/>
    <w:rsid w:val="00130F85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272D"/>
    <w:rsid w:val="001840EA"/>
    <w:rsid w:val="00184907"/>
    <w:rsid w:val="00185BED"/>
    <w:rsid w:val="00187F6A"/>
    <w:rsid w:val="001922A0"/>
    <w:rsid w:val="00193998"/>
    <w:rsid w:val="00195A08"/>
    <w:rsid w:val="00197A00"/>
    <w:rsid w:val="001A5B81"/>
    <w:rsid w:val="001B057D"/>
    <w:rsid w:val="001B2182"/>
    <w:rsid w:val="001B232C"/>
    <w:rsid w:val="001C6CB6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1A8A"/>
    <w:rsid w:val="00292860"/>
    <w:rsid w:val="002976A9"/>
    <w:rsid w:val="002A076A"/>
    <w:rsid w:val="002A37FE"/>
    <w:rsid w:val="002A6130"/>
    <w:rsid w:val="002B0278"/>
    <w:rsid w:val="002B0866"/>
    <w:rsid w:val="002B41A8"/>
    <w:rsid w:val="002E301D"/>
    <w:rsid w:val="002E4F6C"/>
    <w:rsid w:val="00304ADA"/>
    <w:rsid w:val="00306B9F"/>
    <w:rsid w:val="00307892"/>
    <w:rsid w:val="00310573"/>
    <w:rsid w:val="00310E97"/>
    <w:rsid w:val="00315203"/>
    <w:rsid w:val="00315638"/>
    <w:rsid w:val="0031734F"/>
    <w:rsid w:val="00323F85"/>
    <w:rsid w:val="00335447"/>
    <w:rsid w:val="00337851"/>
    <w:rsid w:val="00341CCC"/>
    <w:rsid w:val="00344AAC"/>
    <w:rsid w:val="00347E4D"/>
    <w:rsid w:val="00351AF3"/>
    <w:rsid w:val="00355B0A"/>
    <w:rsid w:val="00360ECE"/>
    <w:rsid w:val="00361FED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05872"/>
    <w:rsid w:val="0051036E"/>
    <w:rsid w:val="005132B0"/>
    <w:rsid w:val="00517E3A"/>
    <w:rsid w:val="0052284C"/>
    <w:rsid w:val="00532693"/>
    <w:rsid w:val="0054206F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B99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475E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0DD9"/>
    <w:rsid w:val="00680F57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37DB1"/>
    <w:rsid w:val="007460F9"/>
    <w:rsid w:val="0075256D"/>
    <w:rsid w:val="00764B27"/>
    <w:rsid w:val="0076745A"/>
    <w:rsid w:val="007738BD"/>
    <w:rsid w:val="00777BB7"/>
    <w:rsid w:val="007823C9"/>
    <w:rsid w:val="007837ED"/>
    <w:rsid w:val="00786B85"/>
    <w:rsid w:val="0078706A"/>
    <w:rsid w:val="00790D07"/>
    <w:rsid w:val="00797571"/>
    <w:rsid w:val="007A11F2"/>
    <w:rsid w:val="007A3AC2"/>
    <w:rsid w:val="007B3007"/>
    <w:rsid w:val="007B7981"/>
    <w:rsid w:val="007C0FDD"/>
    <w:rsid w:val="007C308E"/>
    <w:rsid w:val="007C5B85"/>
    <w:rsid w:val="007E0E84"/>
    <w:rsid w:val="007E16D1"/>
    <w:rsid w:val="007E4659"/>
    <w:rsid w:val="007E5952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0453"/>
    <w:rsid w:val="00853327"/>
    <w:rsid w:val="00857403"/>
    <w:rsid w:val="00861A1A"/>
    <w:rsid w:val="00864D93"/>
    <w:rsid w:val="00882BE0"/>
    <w:rsid w:val="008836CE"/>
    <w:rsid w:val="0088550E"/>
    <w:rsid w:val="0088727F"/>
    <w:rsid w:val="00891FF5"/>
    <w:rsid w:val="00893E89"/>
    <w:rsid w:val="008A1A5D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4159F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0950"/>
    <w:rsid w:val="009A2261"/>
    <w:rsid w:val="009A536D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26F8"/>
    <w:rsid w:val="009F6E5E"/>
    <w:rsid w:val="00A17111"/>
    <w:rsid w:val="00A25134"/>
    <w:rsid w:val="00A25C4B"/>
    <w:rsid w:val="00A26A28"/>
    <w:rsid w:val="00A32593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15A1"/>
    <w:rsid w:val="00AC3A12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2520D"/>
    <w:rsid w:val="00B3151A"/>
    <w:rsid w:val="00B31FDE"/>
    <w:rsid w:val="00B37307"/>
    <w:rsid w:val="00B375C8"/>
    <w:rsid w:val="00B464CD"/>
    <w:rsid w:val="00B5145B"/>
    <w:rsid w:val="00B51A79"/>
    <w:rsid w:val="00B52FFD"/>
    <w:rsid w:val="00B56315"/>
    <w:rsid w:val="00B65C18"/>
    <w:rsid w:val="00B707D0"/>
    <w:rsid w:val="00B75FF7"/>
    <w:rsid w:val="00B77B6F"/>
    <w:rsid w:val="00B816F4"/>
    <w:rsid w:val="00B822EA"/>
    <w:rsid w:val="00B84417"/>
    <w:rsid w:val="00B87089"/>
    <w:rsid w:val="00B904C1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E6726"/>
    <w:rsid w:val="00BF5E09"/>
    <w:rsid w:val="00BF6970"/>
    <w:rsid w:val="00C148FD"/>
    <w:rsid w:val="00C1794E"/>
    <w:rsid w:val="00C2393A"/>
    <w:rsid w:val="00C27194"/>
    <w:rsid w:val="00C4465F"/>
    <w:rsid w:val="00C53C76"/>
    <w:rsid w:val="00C5580D"/>
    <w:rsid w:val="00C57915"/>
    <w:rsid w:val="00C610ED"/>
    <w:rsid w:val="00C67D03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35D99"/>
    <w:rsid w:val="00D41D22"/>
    <w:rsid w:val="00D46C4F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DF7924"/>
    <w:rsid w:val="00E0343F"/>
    <w:rsid w:val="00E10571"/>
    <w:rsid w:val="00E10DD0"/>
    <w:rsid w:val="00E11170"/>
    <w:rsid w:val="00E14EEB"/>
    <w:rsid w:val="00E2272B"/>
    <w:rsid w:val="00E329D7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1B03"/>
    <w:rsid w:val="00EC77B0"/>
    <w:rsid w:val="00ED1921"/>
    <w:rsid w:val="00ED25FF"/>
    <w:rsid w:val="00ED2956"/>
    <w:rsid w:val="00EE3197"/>
    <w:rsid w:val="00EE5362"/>
    <w:rsid w:val="00EF2951"/>
    <w:rsid w:val="00F066D0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47189"/>
    <w:rsid w:val="00F55FED"/>
    <w:rsid w:val="00F60008"/>
    <w:rsid w:val="00F748A6"/>
    <w:rsid w:val="00F82C59"/>
    <w:rsid w:val="00F871C6"/>
    <w:rsid w:val="00F8749B"/>
    <w:rsid w:val="00F90FAE"/>
    <w:rsid w:val="00F91E95"/>
    <w:rsid w:val="00FA1A99"/>
    <w:rsid w:val="00FA618D"/>
    <w:rsid w:val="00FA74D9"/>
    <w:rsid w:val="00FB1414"/>
    <w:rsid w:val="00FB201E"/>
    <w:rsid w:val="00FB4D10"/>
    <w:rsid w:val="00FB74DF"/>
    <w:rsid w:val="00FC25E6"/>
    <w:rsid w:val="00FC57C5"/>
    <w:rsid w:val="00FD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DefaultParagraphFont"/>
    <w:uiPriority w:val="99"/>
    <w:rsid w:val="005D4503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5D4503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DotList1">
    <w:name w:val="eDotList1"/>
    <w:basedOn w:val="ListBullet"/>
    <w:uiPriority w:val="99"/>
    <w:rsid w:val="00315638"/>
    <w:pPr>
      <w:spacing w:after="240"/>
    </w:pPr>
    <w:rPr>
      <w:lang w:eastAsia="en-US"/>
    </w:rPr>
  </w:style>
  <w:style w:type="paragraph" w:styleId="ListBullet">
    <w:name w:val="List Bullet"/>
    <w:basedOn w:val="Normal"/>
    <w:uiPriority w:val="99"/>
    <w:semiHidden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rsid w:val="00EA6698"/>
    <w:pPr>
      <w:spacing w:before="100" w:beforeAutospacing="1" w:after="119"/>
    </w:pPr>
    <w:rPr>
      <w:lang w:val="cs-CZ"/>
    </w:rPr>
  </w:style>
  <w:style w:type="paragraph" w:styleId="ListParagraph">
    <w:name w:val="List Paragraph"/>
    <w:basedOn w:val="Normal"/>
    <w:uiPriority w:val="99"/>
    <w:qFormat/>
    <w:rsid w:val="007823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563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63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56315"/>
    <w:rPr>
      <w:rFonts w:cs="Times New Roman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56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56315"/>
    <w:rPr>
      <w:rFonts w:cs="Times New Roman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DefaultParagraphFont"/>
    <w:uiPriority w:val="99"/>
    <w:rsid w:val="005D4503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5D4503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DotList1">
    <w:name w:val="eDotList1"/>
    <w:basedOn w:val="ListBullet"/>
    <w:uiPriority w:val="99"/>
    <w:rsid w:val="00315638"/>
    <w:pPr>
      <w:spacing w:after="240"/>
    </w:pPr>
    <w:rPr>
      <w:lang w:eastAsia="en-US"/>
    </w:rPr>
  </w:style>
  <w:style w:type="paragraph" w:styleId="ListBullet">
    <w:name w:val="List Bullet"/>
    <w:basedOn w:val="Normal"/>
    <w:uiPriority w:val="99"/>
    <w:semiHidden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rsid w:val="00EA6698"/>
    <w:pPr>
      <w:spacing w:before="100" w:beforeAutospacing="1" w:after="119"/>
    </w:pPr>
    <w:rPr>
      <w:lang w:val="cs-CZ"/>
    </w:rPr>
  </w:style>
  <w:style w:type="paragraph" w:styleId="ListParagraph">
    <w:name w:val="List Paragraph"/>
    <w:basedOn w:val="Normal"/>
    <w:uiPriority w:val="99"/>
    <w:qFormat/>
    <w:rsid w:val="007823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563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63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56315"/>
    <w:rPr>
      <w:rFonts w:cs="Times New Roman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56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56315"/>
    <w:rPr>
      <w:rFonts w:cs="Times New Roman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8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15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Santi</dc:creator>
  <cp:lastModifiedBy>truchly</cp:lastModifiedBy>
  <cp:revision>4</cp:revision>
  <cp:lastPrinted>2013-05-24T14:00:00Z</cp:lastPrinted>
  <dcterms:created xsi:type="dcterms:W3CDTF">2017-01-05T20:50:00Z</dcterms:created>
  <dcterms:modified xsi:type="dcterms:W3CDTF">2017-01-25T08:26:00Z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