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118D4" w:rsidRDefault="00394795">
      <w:pPr>
        <w:pStyle w:val="eTask"/>
        <w:ind w:left="284" w:hanging="284"/>
        <w:rPr>
          <w:lang w:val="en-US"/>
        </w:rPr>
      </w:pPr>
      <w:r w:rsidRPr="00D85F65">
        <w:rPr>
          <w:lang w:val="sk-SK"/>
        </w:rPr>
        <w:t xml:space="preserve">Priraďte </w:t>
      </w:r>
      <w:r w:rsidR="008118D4" w:rsidRPr="00D85F65">
        <w:rPr>
          <w:lang w:val="sk-SK"/>
        </w:rPr>
        <w:t>štyri rôzne siete</w:t>
      </w:r>
      <w:r w:rsidR="008118D4">
        <w:rPr>
          <w:lang w:val="en-US"/>
        </w:rPr>
        <w:t xml:space="preserve"> </w:t>
      </w:r>
      <w:r>
        <w:rPr>
          <w:lang w:val="sk-SK"/>
        </w:rPr>
        <w:t>uvedené v ľ</w:t>
      </w:r>
      <w:r w:rsidR="008118D4">
        <w:rPr>
          <w:lang w:val="sk-SK"/>
        </w:rPr>
        <w:t>avom stĺpci zodpovedajúcim charakteristickým rysom v pravom stĺpci.</w:t>
      </w:r>
    </w:p>
    <w:p w:rsidR="008118D4" w:rsidRDefault="008118D4">
      <w:pPr>
        <w:rPr>
          <w:lang w:val="en-US"/>
        </w:rPr>
      </w:pPr>
    </w:p>
    <w:tbl>
      <w:tblPr>
        <w:tblW w:w="8962" w:type="dxa"/>
        <w:tblInd w:w="350" w:type="dxa"/>
        <w:tblLayout w:type="fixed"/>
        <w:tblLook w:val="0000"/>
      </w:tblPr>
      <w:tblGrid>
        <w:gridCol w:w="1176"/>
        <w:gridCol w:w="1986"/>
        <w:gridCol w:w="5780"/>
        <w:gridCol w:w="20"/>
      </w:tblGrid>
      <w:tr w:rsidR="008118D4" w:rsidTr="00FB1D4A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Ad-hoc</w:t>
            </w:r>
          </w:p>
        </w:tc>
        <w:tc>
          <w:tcPr>
            <w:tcW w:w="1986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r>
              <w:rPr>
                <w:lang w:val="sk-SK"/>
              </w:rPr>
              <w:t>Siete poskytujúce národné alebo väčšie pokrytie, podporujúce hlasovú, textovú a obrazovú komunikáciu</w:t>
            </w:r>
          </w:p>
        </w:tc>
      </w:tr>
      <w:tr w:rsidR="008118D4" w:rsidTr="00FB1D4A">
        <w:trPr>
          <w:gridAfter w:val="1"/>
          <w:wAfter w:w="20" w:type="dxa"/>
        </w:trPr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394795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986" w:type="dxa"/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7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</w:tr>
      <w:tr w:rsidR="008118D4" w:rsidTr="00FB1D4A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Bluetooth</w:t>
            </w:r>
          </w:p>
        </w:tc>
        <w:tc>
          <w:tcPr>
            <w:tcW w:w="1986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r>
              <w:rPr>
                <w:lang w:val="sk-SK"/>
              </w:rPr>
              <w:t>Sieť vhodná pre veľkú kanceláriu s dosahom pokrytia približne 100 metrov</w:t>
            </w:r>
          </w:p>
        </w:tc>
      </w:tr>
      <w:tr w:rsidR="008118D4" w:rsidTr="00FB1D4A">
        <w:trPr>
          <w:gridAfter w:val="1"/>
          <w:wAfter w:w="20" w:type="dxa"/>
        </w:trPr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6" w:type="dxa"/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7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</w:tr>
      <w:tr w:rsidR="008118D4" w:rsidTr="00FB1D4A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Wi-Fi</w:t>
            </w:r>
          </w:p>
        </w:tc>
        <w:tc>
          <w:tcPr>
            <w:tcW w:w="1986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 w:rsidP="00EF25E8">
            <w:r>
              <w:rPr>
                <w:lang w:val="sk-SK"/>
              </w:rPr>
              <w:t>Bezdrôtová technológia na nahradenie drôtového pripojenia priradených perif</w:t>
            </w:r>
            <w:r w:rsidR="00EF25E8">
              <w:rPr>
                <w:lang w:val="sk-SK"/>
              </w:rPr>
              <w:t>ér</w:t>
            </w:r>
            <w:r>
              <w:rPr>
                <w:lang w:val="sk-SK"/>
              </w:rPr>
              <w:t>nych zariadení</w:t>
            </w:r>
          </w:p>
        </w:tc>
      </w:tr>
      <w:tr w:rsidR="008118D4" w:rsidTr="00FB1D4A">
        <w:trPr>
          <w:gridAfter w:val="1"/>
          <w:wAfter w:w="20" w:type="dxa"/>
        </w:trPr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6" w:type="dxa"/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7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</w:tr>
      <w:tr w:rsidR="008118D4" w:rsidTr="00FB1D4A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Bunková</w:t>
            </w:r>
          </w:p>
        </w:tc>
        <w:tc>
          <w:tcPr>
            <w:tcW w:w="1986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r>
              <w:rPr>
                <w:lang w:val="sk-SK"/>
              </w:rPr>
              <w:t>Fyzicky malá sieť zahŕňajúca len niekoľko zariadení komunikujúcich navzájom v móde rovný s rovným</w:t>
            </w:r>
          </w:p>
        </w:tc>
      </w:tr>
    </w:tbl>
    <w:p w:rsidR="008118D4" w:rsidRDefault="008118D4">
      <w:pPr>
        <w:rPr>
          <w:b/>
          <w:lang w:val="en-US"/>
        </w:rPr>
      </w:pPr>
    </w:p>
    <w:p w:rsidR="008118D4" w:rsidRDefault="008118D4">
      <w:pPr>
        <w:pStyle w:val="eLineBottom"/>
        <w:rPr>
          <w:lang w:val="en-US"/>
        </w:rPr>
      </w:pPr>
    </w:p>
    <w:p w:rsidR="008118D4" w:rsidRDefault="008118D4">
      <w:pPr>
        <w:rPr>
          <w:lang w:val="en-US"/>
        </w:rPr>
      </w:pPr>
    </w:p>
    <w:p w:rsidR="008118D4" w:rsidRDefault="008118D4">
      <w:pPr>
        <w:pStyle w:val="eTask"/>
        <w:rPr>
          <w:lang w:val="en-US"/>
        </w:rPr>
      </w:pPr>
      <w:r>
        <w:rPr>
          <w:lang w:val="sk-SK"/>
        </w:rPr>
        <w:t>Modifikujte nasledujúce texty tak, aby tvrdenie bolo pravdivé.</w:t>
      </w:r>
    </w:p>
    <w:p w:rsidR="008118D4" w:rsidRDefault="008118D4">
      <w:pPr>
        <w:rPr>
          <w:lang w:val="en-US"/>
        </w:rPr>
      </w:pPr>
    </w:p>
    <w:p w:rsidR="008118D4" w:rsidRDefault="008118D4" w:rsidP="00EF25E8">
      <w:pPr>
        <w:pStyle w:val="eTask"/>
        <w:numPr>
          <w:ilvl w:val="0"/>
          <w:numId w:val="0"/>
        </w:numPr>
        <w:rPr>
          <w:lang w:val="en-US"/>
        </w:rPr>
      </w:pPr>
      <w:proofErr w:type="spellStart"/>
      <w:r>
        <w:rPr>
          <w:b w:val="0"/>
          <w:lang w:val="sk-SK"/>
        </w:rPr>
        <w:t>Sada</w:t>
      </w:r>
      <w:proofErr w:type="spellEnd"/>
      <w:r>
        <w:rPr>
          <w:b w:val="0"/>
          <w:lang w:val="sk-SK"/>
        </w:rPr>
        <w:t xml:space="preserve"> rozšírenej služby v bezdrôtových sieťach je </w:t>
      </w:r>
      <w:proofErr w:type="spellStart"/>
      <w:r>
        <w:rPr>
          <w:b w:val="0"/>
          <w:lang w:val="sk-SK"/>
        </w:rPr>
        <w:t>sada</w:t>
      </w:r>
      <w:proofErr w:type="spellEnd"/>
      <w:r w:rsidR="00EF25E8">
        <w:rPr>
          <w:b w:val="0"/>
          <w:lang w:val="sk-SK"/>
        </w:rPr>
        <w:t>:</w:t>
      </w:r>
      <w:r>
        <w:rPr>
          <w:b w:val="0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 w:val="0"/>
                <w:sz w:val="22"/>
                <w:szCs w:val="22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sz w:val="22"/>
                    <w:szCs w:val="22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 xml:space="preserve">prepojených </m:t>
                  </m:r>
                  <w:proofErr w:type="spellStart"/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>sád</m:t>
                  </m:r>
                  <w:proofErr w:type="spellEnd"/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 xml:space="preserve"> základných služieb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>všetkých staníc</m:t>
                  </m:r>
                </m:e>
              </m:mr>
            </m:m>
          </m:e>
        </m:d>
      </m:oMath>
    </w:p>
    <w:p w:rsidR="008118D4" w:rsidRDefault="008118D4">
      <w:pPr>
        <w:rPr>
          <w:lang w:val="en-US"/>
        </w:rPr>
      </w:pPr>
    </w:p>
    <w:p w:rsidR="008118D4" w:rsidRDefault="008118D4" w:rsidP="00825F82">
      <w:pPr>
        <w:pStyle w:val="eTask"/>
        <w:numPr>
          <w:ilvl w:val="0"/>
          <w:numId w:val="0"/>
        </w:numPr>
        <w:rPr>
          <w:b w:val="0"/>
          <w:lang w:val="en-US"/>
        </w:rPr>
      </w:pPr>
      <w:r>
        <w:rPr>
          <w:b w:val="0"/>
          <w:lang w:val="en-US"/>
        </w:rPr>
        <w:t xml:space="preserve">WPA </w:t>
      </w:r>
      <w:r>
        <w:rPr>
          <w:b w:val="0"/>
          <w:lang w:val="sk-SK"/>
        </w:rPr>
        <w:t>znamená</w:t>
      </w:r>
      <w:r>
        <w:rPr>
          <w:b w:val="0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 xml:space="preserve">privátny drôtový prístup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 xml:space="preserve">chránený 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lang w:val="sk-SK"/>
                    </w:rPr>
                    <m:t>pr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lang w:val="sk-SK"/>
                    </w:rPr>
                    <m:t>í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lang w:val="sk-SK"/>
                    </w:rPr>
                    <m:t xml:space="preserve">stup </m:t>
                  </m:r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 xml:space="preserve">WIFI </m:t>
                  </m:r>
                </m:e>
              </m:mr>
            </m:m>
          </m:e>
        </m:d>
      </m:oMath>
    </w:p>
    <w:p w:rsidR="008118D4" w:rsidRDefault="008118D4">
      <w:pPr>
        <w:pStyle w:val="eTask"/>
        <w:numPr>
          <w:ilvl w:val="0"/>
          <w:numId w:val="0"/>
        </w:numPr>
        <w:rPr>
          <w:b w:val="0"/>
          <w:lang w:val="en-US"/>
        </w:rPr>
      </w:pPr>
    </w:p>
    <w:p w:rsidR="008118D4" w:rsidRDefault="008118D4">
      <w:pPr>
        <w:pStyle w:val="eTask"/>
        <w:numPr>
          <w:ilvl w:val="0"/>
          <w:numId w:val="0"/>
        </w:numPr>
        <w:rPr>
          <w:lang w:val="en-US"/>
        </w:rPr>
      </w:pPr>
      <w:r>
        <w:rPr>
          <w:b w:val="0"/>
          <w:lang w:val="sk-SK"/>
        </w:rPr>
        <w:t xml:space="preserve">Najlepší spôsob na zabezpečenie </w:t>
      </w:r>
      <w:proofErr w:type="spellStart"/>
      <w:r>
        <w:rPr>
          <w:b w:val="0"/>
          <w:lang w:val="sk-SK"/>
        </w:rPr>
        <w:t>WiFi</w:t>
      </w:r>
      <w:proofErr w:type="spellEnd"/>
      <w:r>
        <w:rPr>
          <w:b w:val="0"/>
          <w:lang w:val="sk-SK"/>
        </w:rPr>
        <w:t xml:space="preserve"> siete je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 w:val="0"/>
                      <w:lang w:val="en-US"/>
                    </w:rPr>
                    <m:t>WAP2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 w:val="0"/>
                      <w:lang w:val="en-US"/>
                    </w:rPr>
                    <m:t>WEP</m:t>
                  </m:r>
                </m:e>
              </m:mr>
            </m:m>
          </m:e>
        </m:d>
      </m:oMath>
    </w:p>
    <w:p w:rsidR="008118D4" w:rsidRDefault="008118D4">
      <w:pPr>
        <w:pStyle w:val="eLineBottom"/>
        <w:rPr>
          <w:lang w:val="en-US"/>
        </w:rPr>
      </w:pPr>
    </w:p>
    <w:p w:rsidR="008118D4" w:rsidRDefault="008118D4">
      <w:pPr>
        <w:rPr>
          <w:lang w:val="en-US"/>
        </w:rPr>
      </w:pPr>
    </w:p>
    <w:p w:rsidR="008118D4" w:rsidRDefault="008118D4">
      <w:pPr>
        <w:pStyle w:val="eTask"/>
        <w:rPr>
          <w:lang w:val="en-US"/>
        </w:rPr>
      </w:pPr>
      <w:r>
        <w:rPr>
          <w:lang w:val="sk-SK"/>
        </w:rPr>
        <w:t xml:space="preserve">Tu je uvedená skupina popisov niekoľkých štandardov </w:t>
      </w:r>
      <w:r>
        <w:rPr>
          <w:lang w:val="en-US"/>
        </w:rPr>
        <w:t xml:space="preserve">IEEE 802.11. </w:t>
      </w:r>
      <w:r w:rsidR="00394795" w:rsidRPr="00F32F35">
        <w:rPr>
          <w:lang w:val="sk-SK"/>
        </w:rPr>
        <w:t>Priraďte</w:t>
      </w:r>
      <w:r w:rsidR="00394795">
        <w:rPr>
          <w:lang w:val="en-US"/>
        </w:rPr>
        <w:t xml:space="preserve"> </w:t>
      </w:r>
      <w:r>
        <w:rPr>
          <w:lang w:val="sk-SK"/>
        </w:rPr>
        <w:t>každú položku v ľavom stĺpci zodpovedajúcej položke v pravom stĺpci</w:t>
      </w:r>
      <w:r>
        <w:rPr>
          <w:lang w:val="en-US"/>
        </w:rPr>
        <w:t>.</w:t>
      </w:r>
    </w:p>
    <w:p w:rsidR="008118D4" w:rsidRDefault="008118D4">
      <w:pPr>
        <w:rPr>
          <w:lang w:val="en-US"/>
        </w:rPr>
      </w:pPr>
    </w:p>
    <w:tbl>
      <w:tblPr>
        <w:tblW w:w="0" w:type="auto"/>
        <w:tblInd w:w="350" w:type="dxa"/>
        <w:tblLayout w:type="fixed"/>
        <w:tblLook w:val="0000"/>
      </w:tblPr>
      <w:tblGrid>
        <w:gridCol w:w="1589"/>
        <w:gridCol w:w="1701"/>
        <w:gridCol w:w="5637"/>
        <w:gridCol w:w="20"/>
      </w:tblGrid>
      <w:tr w:rsidR="008118D4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IEEE 802.1</w:t>
            </w:r>
            <w:r w:rsidR="00825F82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>s rýchlosťou prenosu dát</w:t>
            </w:r>
            <w:r>
              <w:rPr>
                <w:lang w:val="en-US"/>
              </w:rPr>
              <w:t xml:space="preserve"> 54 Mbps </w:t>
            </w:r>
            <w:r>
              <w:rPr>
                <w:lang w:val="sk-SK"/>
              </w:rPr>
              <w:t>a používa</w:t>
            </w:r>
            <w:r>
              <w:rPr>
                <w:lang w:val="en-US"/>
              </w:rPr>
              <w:t xml:space="preserve"> OFDM</w:t>
            </w:r>
          </w:p>
        </w:tc>
      </w:tr>
      <w:tr w:rsidR="008118D4">
        <w:trPr>
          <w:gridAfter w:val="1"/>
          <w:wAfter w:w="20" w:type="dxa"/>
        </w:trPr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</w:tr>
      <w:tr w:rsidR="008118D4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IEEE 802.11a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 xml:space="preserve">s rýchlosťou prenosu dát </w:t>
            </w:r>
            <w:r>
              <w:rPr>
                <w:lang w:val="en-US"/>
              </w:rPr>
              <w:t xml:space="preserve">11 Mbps </w:t>
            </w:r>
            <w:r>
              <w:rPr>
                <w:lang w:val="sk-SK"/>
              </w:rPr>
              <w:t xml:space="preserve">a používa </w:t>
            </w:r>
            <w:r>
              <w:rPr>
                <w:lang w:val="en-US"/>
              </w:rPr>
              <w:t>DSSS</w:t>
            </w:r>
          </w:p>
        </w:tc>
      </w:tr>
      <w:tr w:rsidR="008118D4">
        <w:trPr>
          <w:gridAfter w:val="1"/>
          <w:wAfter w:w="20" w:type="dxa"/>
        </w:trPr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</w:tr>
      <w:tr w:rsidR="008118D4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IEEE 802.11b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>s rýchlosťou prenosu dát</w:t>
            </w:r>
            <w:r>
              <w:rPr>
                <w:lang w:val="en-US"/>
              </w:rPr>
              <w:t xml:space="preserve"> 1 </w:t>
            </w:r>
            <w:r>
              <w:rPr>
                <w:lang w:val="sk-SK"/>
              </w:rPr>
              <w:t>alebo</w:t>
            </w:r>
            <w:r>
              <w:rPr>
                <w:lang w:val="en-US"/>
              </w:rPr>
              <w:t xml:space="preserve"> 2 Mbps </w:t>
            </w:r>
            <w:r>
              <w:rPr>
                <w:lang w:val="sk-SK"/>
              </w:rPr>
              <w:t xml:space="preserve">a používa </w:t>
            </w:r>
            <w:r>
              <w:rPr>
                <w:lang w:val="en-US"/>
              </w:rPr>
              <w:t>FHSS</w:t>
            </w:r>
          </w:p>
        </w:tc>
      </w:tr>
      <w:tr w:rsidR="008118D4">
        <w:trPr>
          <w:gridAfter w:val="1"/>
          <w:wAfter w:w="20" w:type="dxa"/>
        </w:trPr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</w:tr>
      <w:tr w:rsidR="008118D4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18D4" w:rsidRDefault="008118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IEEE 802.11g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8118D4" w:rsidRDefault="008118D4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>s rýchlosťou prenosu dát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do</w:t>
            </w:r>
            <w:r>
              <w:rPr>
                <w:lang w:val="en-US"/>
              </w:rPr>
              <w:t xml:space="preserve"> 48 Mbps </w:t>
            </w:r>
            <w:r>
              <w:rPr>
                <w:lang w:val="sk-SK"/>
              </w:rPr>
              <w:t xml:space="preserve">a používa </w:t>
            </w:r>
            <w:r>
              <w:rPr>
                <w:lang w:val="en-US"/>
              </w:rPr>
              <w:t>OFDM</w:t>
            </w:r>
          </w:p>
        </w:tc>
      </w:tr>
    </w:tbl>
    <w:p w:rsidR="008118D4" w:rsidRDefault="008118D4">
      <w:pPr>
        <w:pStyle w:val="eLineBottom"/>
        <w:rPr>
          <w:lang w:val="en-US"/>
        </w:rPr>
      </w:pPr>
    </w:p>
    <w:p w:rsidR="008118D4" w:rsidRDefault="008118D4">
      <w:pPr>
        <w:rPr>
          <w:lang w:val="en-US"/>
        </w:rPr>
      </w:pPr>
    </w:p>
    <w:p w:rsidR="008118D4" w:rsidRDefault="008118D4">
      <w:pPr>
        <w:rPr>
          <w:b/>
          <w:lang w:val="en-US"/>
        </w:rPr>
      </w:pPr>
    </w:p>
    <w:p w:rsidR="00ED5ACE" w:rsidRDefault="00ED5ACE">
      <w:pPr>
        <w:rPr>
          <w:b/>
          <w:lang w:val="en-US"/>
        </w:rPr>
      </w:pPr>
    </w:p>
    <w:p w:rsidR="008118D4" w:rsidRDefault="008118D4">
      <w:pPr>
        <w:pStyle w:val="eTask"/>
        <w:pageBreakBefore/>
        <w:rPr>
          <w:lang w:val="en-US"/>
        </w:rPr>
      </w:pPr>
      <w:r>
        <w:rPr>
          <w:lang w:val="sk-SK"/>
        </w:rPr>
        <w:lastRenderedPageBreak/>
        <w:t xml:space="preserve">Referenčný model  OSI rozdeľuje sieťovú </w:t>
      </w:r>
      <w:r w:rsidR="00825F82">
        <w:rPr>
          <w:lang w:val="sk-SK"/>
        </w:rPr>
        <w:t xml:space="preserve">architektúru </w:t>
      </w:r>
      <w:r>
        <w:rPr>
          <w:lang w:val="sk-SK"/>
        </w:rPr>
        <w:t>na sedem vrstiev.</w:t>
      </w:r>
      <w:r w:rsidR="008F3A95">
        <w:rPr>
          <w:lang w:val="sk-SK"/>
        </w:rPr>
        <w:t xml:space="preserve"> </w:t>
      </w:r>
      <w:r>
        <w:rPr>
          <w:lang w:val="sk-SK"/>
        </w:rPr>
        <w:t>Každá vrstva obsahuje</w:t>
      </w:r>
      <w:r>
        <w:rPr>
          <w:lang w:val="en-US"/>
        </w:rPr>
        <w:t xml:space="preserve"> </w:t>
      </w:r>
      <w:r>
        <w:rPr>
          <w:lang w:val="sk-SK"/>
        </w:rPr>
        <w:t>odlišné činnosti siete, zariadenie alebo protokoly.</w:t>
      </w:r>
      <w:r>
        <w:rPr>
          <w:lang w:val="en-US"/>
        </w:rPr>
        <w:t xml:space="preserve"> </w:t>
      </w:r>
      <w:r>
        <w:rPr>
          <w:lang w:val="sk-SK"/>
        </w:rPr>
        <w:t>Doplňte do nasledujúcej tabuľky názvy jednotlivých vrstiev. Najvyššia vrstva je 7 a najnižšia 1.</w:t>
      </w:r>
    </w:p>
    <w:p w:rsidR="008118D4" w:rsidRDefault="008118D4">
      <w:pPr>
        <w:rPr>
          <w:lang w:val="en-US"/>
        </w:rPr>
      </w:pPr>
    </w:p>
    <w:p w:rsidR="008118D4" w:rsidRDefault="008118D4">
      <w:pPr>
        <w:rPr>
          <w:lang w:val="en-US"/>
        </w:rPr>
      </w:pPr>
    </w:p>
    <w:tbl>
      <w:tblPr>
        <w:tblW w:w="0" w:type="auto"/>
        <w:tblInd w:w="2933" w:type="dxa"/>
        <w:tblLayout w:type="fixed"/>
        <w:tblLook w:val="0000"/>
      </w:tblPr>
      <w:tblGrid>
        <w:gridCol w:w="3299"/>
      </w:tblGrid>
      <w:tr w:rsidR="008118D4" w:rsidTr="007C7C11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pPr>
              <w:spacing w:before="60" w:after="60"/>
            </w:pPr>
            <w:r>
              <w:rPr>
                <w:lang w:val="en-US"/>
              </w:rPr>
              <w:t>7.</w:t>
            </w:r>
          </w:p>
        </w:tc>
      </w:tr>
      <w:tr w:rsidR="008118D4" w:rsidTr="007C7C11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pPr>
              <w:spacing w:before="60" w:after="60"/>
            </w:pPr>
            <w:r>
              <w:rPr>
                <w:lang w:val="en-US"/>
              </w:rPr>
              <w:t>6.</w:t>
            </w:r>
          </w:p>
        </w:tc>
      </w:tr>
      <w:tr w:rsidR="008118D4" w:rsidTr="007C7C11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pPr>
              <w:spacing w:before="60" w:after="60"/>
            </w:pPr>
            <w:r>
              <w:rPr>
                <w:lang w:val="en-US"/>
              </w:rPr>
              <w:t>5.</w:t>
            </w:r>
          </w:p>
        </w:tc>
      </w:tr>
      <w:tr w:rsidR="008118D4" w:rsidTr="007C7C11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pPr>
              <w:spacing w:before="60" w:after="60"/>
            </w:pPr>
            <w:r>
              <w:rPr>
                <w:lang w:val="en-US"/>
              </w:rPr>
              <w:t>4.</w:t>
            </w:r>
          </w:p>
        </w:tc>
      </w:tr>
      <w:tr w:rsidR="008118D4" w:rsidTr="007C7C11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pPr>
              <w:spacing w:before="60" w:after="60"/>
            </w:pPr>
            <w:r>
              <w:rPr>
                <w:lang w:val="en-US"/>
              </w:rPr>
              <w:t>3.</w:t>
            </w:r>
          </w:p>
        </w:tc>
      </w:tr>
      <w:tr w:rsidR="008118D4" w:rsidTr="007C7C11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pPr>
              <w:spacing w:before="60" w:after="60"/>
            </w:pPr>
            <w:r>
              <w:rPr>
                <w:lang w:val="en-US"/>
              </w:rPr>
              <w:t>2.</w:t>
            </w:r>
          </w:p>
        </w:tc>
      </w:tr>
      <w:tr w:rsidR="008118D4" w:rsidTr="007C7C11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>
            <w:pPr>
              <w:spacing w:before="60" w:after="60"/>
            </w:pPr>
            <w:r>
              <w:rPr>
                <w:lang w:val="en-US"/>
              </w:rPr>
              <w:t>1.</w:t>
            </w:r>
          </w:p>
        </w:tc>
      </w:tr>
    </w:tbl>
    <w:p w:rsidR="008118D4" w:rsidRDefault="008118D4">
      <w:pPr>
        <w:rPr>
          <w:lang w:val="en-US"/>
        </w:rPr>
      </w:pPr>
    </w:p>
    <w:p w:rsidR="008118D4" w:rsidRDefault="008118D4">
      <w:pPr>
        <w:pStyle w:val="eLineBottom"/>
        <w:rPr>
          <w:lang w:val="en-US"/>
        </w:rPr>
      </w:pPr>
    </w:p>
    <w:p w:rsidR="008118D4" w:rsidRDefault="008118D4">
      <w:pPr>
        <w:rPr>
          <w:lang w:val="en-US"/>
        </w:rPr>
      </w:pPr>
    </w:p>
    <w:p w:rsidR="008118D4" w:rsidRDefault="008118D4">
      <w:pPr>
        <w:pStyle w:val="eTask"/>
        <w:rPr>
          <w:lang w:val="en-US"/>
        </w:rPr>
      </w:pPr>
      <w:r>
        <w:rPr>
          <w:lang w:val="sk-SK"/>
        </w:rPr>
        <w:t>Predpokladajme nasledujúcu situáciu.</w:t>
      </w:r>
      <w:r>
        <w:rPr>
          <w:lang w:val="en-US"/>
        </w:rPr>
        <w:t xml:space="preserve"> </w:t>
      </w:r>
      <w:r>
        <w:rPr>
          <w:lang w:val="sk-SK"/>
        </w:rPr>
        <w:t>Vy si chcete vymeniť informáciu vo veľkej konferenčnej miestnosti. Pravdepodobne mnoho iných ľudí sa pokúsi urobiť to isté.</w:t>
      </w:r>
      <w:r>
        <w:rPr>
          <w:lang w:val="en-US"/>
        </w:rPr>
        <w:t xml:space="preserve"> </w:t>
      </w:r>
    </w:p>
    <w:p w:rsidR="008118D4" w:rsidRDefault="008118D4">
      <w:pPr>
        <w:pStyle w:val="eLineBottom"/>
        <w:rPr>
          <w:lang w:val="en-US"/>
        </w:rPr>
      </w:pPr>
    </w:p>
    <w:p w:rsidR="008118D4" w:rsidRDefault="008118D4">
      <w:pPr>
        <w:pStyle w:val="eLineBottom"/>
        <w:rPr>
          <w:lang w:val="en-US"/>
        </w:rPr>
      </w:pPr>
      <w:r>
        <w:rPr>
          <w:lang w:val="sk-SK"/>
        </w:rPr>
        <w:t xml:space="preserve">Pri takejto situácii je použitie technológie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IrDA</m:t>
                  </m:r>
                </m:e>
              </m:mr>
            </m:m>
          </m:e>
        </m:d>
      </m:oMath>
      <w:r w:rsidR="00D85F65">
        <w:rPr>
          <w:lang w:val="en-US"/>
        </w:rPr>
        <w:t xml:space="preserve"> </w:t>
      </w:r>
      <w:r>
        <w:rPr>
          <w:lang w:val="sk-SK"/>
        </w:rPr>
        <w:t>najlepšou možnosťou voľby.</w:t>
      </w:r>
    </w:p>
    <w:p w:rsidR="008118D4" w:rsidRDefault="008118D4">
      <w:pPr>
        <w:pStyle w:val="eLineBottom"/>
        <w:rPr>
          <w:lang w:val="en-US"/>
        </w:rPr>
      </w:pPr>
    </w:p>
    <w:p w:rsidR="008118D4" w:rsidRDefault="008118D4">
      <w:pPr>
        <w:rPr>
          <w:lang w:val="en-US"/>
        </w:rPr>
      </w:pPr>
    </w:p>
    <w:p w:rsidR="008118D4" w:rsidRDefault="00825F82" w:rsidP="00825F82">
      <w:pPr>
        <w:pStyle w:val="eTask"/>
        <w:rPr>
          <w:lang w:val="en-US"/>
        </w:rPr>
      </w:pPr>
      <w:r>
        <w:rPr>
          <w:lang w:val="sk-SK"/>
        </w:rPr>
        <w:t xml:space="preserve">Napíšte </w:t>
      </w:r>
      <w:bookmarkStart w:id="0" w:name="_GoBack"/>
      <w:bookmarkEnd w:id="0"/>
      <w:r>
        <w:rPr>
          <w:lang w:val="sk-SK"/>
        </w:rPr>
        <w:t>z</w:t>
      </w:r>
      <w:r w:rsidR="008118D4">
        <w:rPr>
          <w:lang w:val="sk-SK"/>
        </w:rPr>
        <w:t>oznam troch základných prvkov súvisiacich s komunikačnou bezpečnosťou.</w:t>
      </w:r>
    </w:p>
    <w:p w:rsidR="008118D4" w:rsidRDefault="008118D4">
      <w:pPr>
        <w:pStyle w:val="eTask"/>
        <w:numPr>
          <w:ilvl w:val="0"/>
          <w:numId w:val="0"/>
        </w:numPr>
        <w:rPr>
          <w:lang w:val="en-US"/>
        </w:rPr>
      </w:pPr>
    </w:p>
    <w:p w:rsidR="008118D4" w:rsidRDefault="008118D4" w:rsidP="002D080C">
      <w:pPr>
        <w:ind w:left="357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__________________</w:t>
      </w:r>
    </w:p>
    <w:p w:rsidR="008118D4" w:rsidRDefault="008118D4" w:rsidP="002D080C">
      <w:pPr>
        <w:ind w:left="357"/>
        <w:rPr>
          <w:lang w:val="en-US"/>
        </w:rPr>
      </w:pPr>
    </w:p>
    <w:p w:rsidR="008118D4" w:rsidRDefault="008118D4" w:rsidP="002D080C">
      <w:pPr>
        <w:ind w:left="357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__________________</w:t>
      </w:r>
    </w:p>
    <w:p w:rsidR="008118D4" w:rsidRDefault="008118D4" w:rsidP="002D080C">
      <w:pPr>
        <w:ind w:left="357"/>
        <w:rPr>
          <w:lang w:val="en-US"/>
        </w:rPr>
      </w:pPr>
    </w:p>
    <w:p w:rsidR="008118D4" w:rsidRDefault="008118D4" w:rsidP="002D080C">
      <w:pPr>
        <w:ind w:left="357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>__________________</w:t>
      </w:r>
    </w:p>
    <w:p w:rsidR="008118D4" w:rsidRDefault="008118D4">
      <w:pPr>
        <w:pStyle w:val="eLineBottom"/>
        <w:rPr>
          <w:lang w:val="en-US"/>
        </w:rPr>
      </w:pPr>
    </w:p>
    <w:p w:rsidR="008118D4" w:rsidRDefault="008118D4">
      <w:pPr>
        <w:pStyle w:val="eCheckBoxText"/>
        <w:rPr>
          <w:lang w:val="en-US"/>
        </w:rPr>
      </w:pPr>
    </w:p>
    <w:p w:rsidR="008118D4" w:rsidRDefault="008118D4" w:rsidP="00825F82">
      <w:pPr>
        <w:pStyle w:val="eTask"/>
        <w:ind w:left="284" w:hanging="284"/>
        <w:rPr>
          <w:lang w:val="en-US"/>
        </w:rPr>
      </w:pPr>
      <w:r>
        <w:rPr>
          <w:lang w:val="sk-SK"/>
        </w:rPr>
        <w:t xml:space="preserve">Ktoré z nasledujúcich vlastností sú výhodami </w:t>
      </w:r>
      <w:r w:rsidR="00825F82">
        <w:rPr>
          <w:lang w:val="sk-SK"/>
        </w:rPr>
        <w:t xml:space="preserve">a ktoré </w:t>
      </w:r>
      <w:r>
        <w:rPr>
          <w:lang w:val="sk-SK"/>
        </w:rPr>
        <w:t>nevýhodami bezdrôtových komunikácií: Flexibilita, bezpečnosť, mobilita, prenosová rýchlosť, zníženie nákladov, interferencie a produktivita.</w:t>
      </w:r>
      <w:r>
        <w:rPr>
          <w:lang w:val="en-US"/>
        </w:rPr>
        <w:t xml:space="preserve"> </w:t>
      </w:r>
    </w:p>
    <w:p w:rsidR="008118D4" w:rsidRDefault="008118D4">
      <w:pPr>
        <w:rPr>
          <w:lang w:val="en-US"/>
        </w:rPr>
      </w:pPr>
    </w:p>
    <w:tbl>
      <w:tblPr>
        <w:tblW w:w="0" w:type="auto"/>
        <w:tblInd w:w="1271" w:type="dxa"/>
        <w:tblLayout w:type="fixed"/>
        <w:tblLook w:val="0000"/>
      </w:tblPr>
      <w:tblGrid>
        <w:gridCol w:w="3221"/>
        <w:gridCol w:w="3441"/>
      </w:tblGrid>
      <w:tr w:rsidR="008118D4" w:rsidTr="007C7C11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pacing w:line="276" w:lineRule="auto"/>
              <w:jc w:val="center"/>
              <w:rPr>
                <w:lang w:val="sk-SK"/>
              </w:rPr>
            </w:pPr>
            <w:r>
              <w:rPr>
                <w:lang w:val="sk-SK"/>
              </w:rPr>
              <w:t>Výhody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pacing w:line="276" w:lineRule="auto"/>
              <w:jc w:val="center"/>
            </w:pPr>
            <w:r>
              <w:rPr>
                <w:lang w:val="sk-SK"/>
              </w:rPr>
              <w:t>Nevýhody</w:t>
            </w:r>
          </w:p>
        </w:tc>
      </w:tr>
      <w:tr w:rsidR="008118D4" w:rsidTr="007C7C11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</w:tr>
      <w:tr w:rsidR="008118D4" w:rsidTr="007C7C11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</w:tr>
      <w:tr w:rsidR="008118D4" w:rsidTr="007C7C11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</w:tr>
      <w:tr w:rsidR="008118D4" w:rsidTr="007C7C11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D4" w:rsidRDefault="008118D4" w:rsidP="007C7C11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rPr>
                <w:lang w:val="en-US"/>
              </w:rPr>
            </w:pPr>
          </w:p>
        </w:tc>
      </w:tr>
    </w:tbl>
    <w:p w:rsidR="008118D4" w:rsidRDefault="008118D4">
      <w:pPr>
        <w:pStyle w:val="eLineBottom"/>
      </w:pPr>
    </w:p>
    <w:sectPr w:rsidR="008118D4" w:rsidSect="00D60B1C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82" w:rsidRDefault="00825F82">
      <w:r>
        <w:separator/>
      </w:r>
    </w:p>
  </w:endnote>
  <w:endnote w:type="continuationSeparator" w:id="0">
    <w:p w:rsidR="00825F82" w:rsidRDefault="00825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1002A87" w:usb1="00000000" w:usb2="00000000" w:usb3="00000000" w:csb0="000100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82" w:rsidRDefault="00825F82">
    <w:pPr>
      <w:tabs>
        <w:tab w:val="left" w:pos="426"/>
        <w:tab w:val="left" w:pos="3119"/>
        <w:tab w:val="left" w:pos="3544"/>
      </w:tabs>
      <w:spacing w:before="14"/>
      <w:rPr>
        <w:sz w:val="16"/>
        <w:szCs w:val="16"/>
      </w:rPr>
    </w:pPr>
  </w:p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825F82" w:rsidTr="00825F82">
      <w:tc>
        <w:tcPr>
          <w:tcW w:w="2518" w:type="dxa"/>
        </w:tcPr>
        <w:p w:rsidR="00825F82" w:rsidRDefault="00825F82" w:rsidP="00ED5ACE">
          <w:pPr>
            <w:tabs>
              <w:tab w:val="left" w:pos="426"/>
              <w:tab w:val="left" w:pos="3119"/>
              <w:tab w:val="left" w:pos="3544"/>
            </w:tabs>
          </w:pPr>
          <w:r w:rsidRPr="00ED5ACE">
            <w:rPr>
              <w:noProof/>
              <w:lang w:val="en-US" w:eastAsia="en-US"/>
            </w:rPr>
            <w:drawing>
              <wp:inline distT="0" distB="0" distL="0" distR="0">
                <wp:extent cx="1457325" cy="428625"/>
                <wp:effectExtent l="0" t="0" r="0" b="0"/>
                <wp:docPr id="3" name="Picture 1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25F82" w:rsidRPr="003140EE" w:rsidRDefault="00825F82" w:rsidP="00ED5A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825F82" w:rsidRPr="00CA51B5" w:rsidRDefault="00825F82" w:rsidP="00ED5A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825F82" w:rsidTr="00825F82">
      <w:tc>
        <w:tcPr>
          <w:tcW w:w="8472" w:type="dxa"/>
          <w:gridSpan w:val="2"/>
        </w:tcPr>
        <w:p w:rsidR="00825F82" w:rsidRPr="00CA51B5" w:rsidRDefault="00825F82" w:rsidP="00ED5ACE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825F82" w:rsidRPr="00CA51B5" w:rsidRDefault="00825F82" w:rsidP="00ED5ACE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25F82" w:rsidRDefault="00825F82">
    <w:pPr>
      <w:tabs>
        <w:tab w:val="left" w:pos="426"/>
        <w:tab w:val="left" w:pos="3119"/>
        <w:tab w:val="left" w:pos="3544"/>
      </w:tabs>
      <w:spacing w:before="1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82" w:rsidRDefault="00825F82">
      <w:r>
        <w:separator/>
      </w:r>
    </w:p>
  </w:footnote>
  <w:footnote w:type="continuationSeparator" w:id="0">
    <w:p w:rsidR="00825F82" w:rsidRDefault="00825F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82" w:rsidRDefault="00825F82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sk-SK"/>
      </w:rPr>
    </w:pPr>
    <w:r>
      <w:rPr>
        <w:rFonts w:ascii="Calibri" w:hAnsi="Calibri" w:cs="Calibri"/>
        <w:b/>
        <w:smallCaps/>
        <w:lang w:val="sk-SK"/>
      </w:rPr>
      <w:t xml:space="preserve">PRACOVNÝ LIST </w:t>
    </w: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09015" cy="405765"/>
          <wp:effectExtent l="0" t="0" r="63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015" cy="405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825F82" w:rsidRDefault="00825F82">
    <w:pPr>
      <w:ind w:left="1843"/>
      <w:jc w:val="right"/>
    </w:pPr>
    <w:r>
      <w:rPr>
        <w:rFonts w:ascii="Calibri" w:hAnsi="Calibri" w:cs="Calibri"/>
        <w:smallCaps/>
        <w:sz w:val="20"/>
        <w:szCs w:val="20"/>
        <w:lang w:val="sk-SK"/>
      </w:rPr>
      <w:t xml:space="preserve">BEZDRÔTOVÉ SIETE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205726"/>
    <w:rsid w:val="000D6E9B"/>
    <w:rsid w:val="00205726"/>
    <w:rsid w:val="002909BF"/>
    <w:rsid w:val="002A4ED5"/>
    <w:rsid w:val="002D080C"/>
    <w:rsid w:val="00394795"/>
    <w:rsid w:val="00672F91"/>
    <w:rsid w:val="006830AE"/>
    <w:rsid w:val="007C7C11"/>
    <w:rsid w:val="008118D4"/>
    <w:rsid w:val="00825F82"/>
    <w:rsid w:val="008F3A95"/>
    <w:rsid w:val="00925257"/>
    <w:rsid w:val="009C447C"/>
    <w:rsid w:val="00D60B1C"/>
    <w:rsid w:val="00D85F65"/>
    <w:rsid w:val="00DE64F2"/>
    <w:rsid w:val="00ED5ACE"/>
    <w:rsid w:val="00EF25E8"/>
    <w:rsid w:val="00F32F35"/>
    <w:rsid w:val="00FB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B1C"/>
    <w:pPr>
      <w:suppressAutoHyphens/>
    </w:pPr>
    <w:rPr>
      <w:sz w:val="24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D60B1C"/>
  </w:style>
  <w:style w:type="character" w:customStyle="1" w:styleId="WW8Num1z1">
    <w:name w:val="WW8Num1z1"/>
    <w:rsid w:val="00D60B1C"/>
  </w:style>
  <w:style w:type="character" w:customStyle="1" w:styleId="WW8Num1z2">
    <w:name w:val="WW8Num1z2"/>
    <w:rsid w:val="00D60B1C"/>
  </w:style>
  <w:style w:type="character" w:customStyle="1" w:styleId="WW8Num1z3">
    <w:name w:val="WW8Num1z3"/>
    <w:rsid w:val="00D60B1C"/>
  </w:style>
  <w:style w:type="character" w:customStyle="1" w:styleId="WW8Num1z4">
    <w:name w:val="WW8Num1z4"/>
    <w:rsid w:val="00D60B1C"/>
  </w:style>
  <w:style w:type="character" w:customStyle="1" w:styleId="WW8Num1z5">
    <w:name w:val="WW8Num1z5"/>
    <w:rsid w:val="00D60B1C"/>
  </w:style>
  <w:style w:type="character" w:customStyle="1" w:styleId="WW8Num1z6">
    <w:name w:val="WW8Num1z6"/>
    <w:rsid w:val="00D60B1C"/>
  </w:style>
  <w:style w:type="character" w:customStyle="1" w:styleId="WW8Num1z7">
    <w:name w:val="WW8Num1z7"/>
    <w:rsid w:val="00D60B1C"/>
  </w:style>
  <w:style w:type="character" w:customStyle="1" w:styleId="WW8Num1z8">
    <w:name w:val="WW8Num1z8"/>
    <w:rsid w:val="00D60B1C"/>
  </w:style>
  <w:style w:type="character" w:customStyle="1" w:styleId="WW8Num2z0">
    <w:name w:val="WW8Num2z0"/>
    <w:rsid w:val="00D60B1C"/>
  </w:style>
  <w:style w:type="character" w:customStyle="1" w:styleId="WW8Num2z1">
    <w:name w:val="WW8Num2z1"/>
    <w:rsid w:val="00D60B1C"/>
  </w:style>
  <w:style w:type="character" w:customStyle="1" w:styleId="WW8Num2z2">
    <w:name w:val="WW8Num2z2"/>
    <w:rsid w:val="00D60B1C"/>
  </w:style>
  <w:style w:type="character" w:customStyle="1" w:styleId="WW8Num2z3">
    <w:name w:val="WW8Num2z3"/>
    <w:rsid w:val="00D60B1C"/>
  </w:style>
  <w:style w:type="character" w:customStyle="1" w:styleId="WW8Num2z4">
    <w:name w:val="WW8Num2z4"/>
    <w:rsid w:val="00D60B1C"/>
  </w:style>
  <w:style w:type="character" w:customStyle="1" w:styleId="WW8Num2z5">
    <w:name w:val="WW8Num2z5"/>
    <w:rsid w:val="00D60B1C"/>
  </w:style>
  <w:style w:type="character" w:customStyle="1" w:styleId="WW8Num2z6">
    <w:name w:val="WW8Num2z6"/>
    <w:rsid w:val="00D60B1C"/>
  </w:style>
  <w:style w:type="character" w:customStyle="1" w:styleId="WW8Num2z7">
    <w:name w:val="WW8Num2z7"/>
    <w:rsid w:val="00D60B1C"/>
  </w:style>
  <w:style w:type="character" w:customStyle="1" w:styleId="WW8Num2z8">
    <w:name w:val="WW8Num2z8"/>
    <w:rsid w:val="00D60B1C"/>
  </w:style>
  <w:style w:type="character" w:customStyle="1" w:styleId="TextbublinyChar">
    <w:name w:val="Text bubliny Char"/>
    <w:rsid w:val="00D60B1C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D60B1C"/>
    <w:rPr>
      <w:sz w:val="24"/>
    </w:rPr>
  </w:style>
  <w:style w:type="character" w:customStyle="1" w:styleId="eCheckBoxSquareChar">
    <w:name w:val="eCheckBoxSquare Char"/>
    <w:rsid w:val="00D60B1C"/>
    <w:rPr>
      <w:sz w:val="40"/>
    </w:rPr>
  </w:style>
  <w:style w:type="character" w:customStyle="1" w:styleId="Zstupntext1">
    <w:name w:val="Zástupný text1"/>
    <w:rsid w:val="00D60B1C"/>
    <w:rPr>
      <w:color w:val="808080"/>
    </w:rPr>
  </w:style>
  <w:style w:type="character" w:customStyle="1" w:styleId="ZhlavChar">
    <w:name w:val="Záhlaví Char"/>
    <w:rsid w:val="00D60B1C"/>
    <w:rPr>
      <w:sz w:val="24"/>
      <w:szCs w:val="24"/>
    </w:rPr>
  </w:style>
  <w:style w:type="character" w:customStyle="1" w:styleId="ZpatChar">
    <w:name w:val="Zápatí Char"/>
    <w:rsid w:val="00D60B1C"/>
    <w:rPr>
      <w:sz w:val="24"/>
      <w:szCs w:val="24"/>
    </w:rPr>
  </w:style>
  <w:style w:type="character" w:styleId="PlaceholderText">
    <w:name w:val="Placeholder Text"/>
    <w:rsid w:val="00D60B1C"/>
    <w:rPr>
      <w:color w:val="808080"/>
    </w:rPr>
  </w:style>
  <w:style w:type="paragraph" w:customStyle="1" w:styleId="Nadpis">
    <w:name w:val="Nadpis"/>
    <w:basedOn w:val="Normal"/>
    <w:next w:val="BodyText"/>
    <w:rsid w:val="00D60B1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rsid w:val="00D60B1C"/>
    <w:pPr>
      <w:spacing w:after="120"/>
    </w:pPr>
  </w:style>
  <w:style w:type="paragraph" w:styleId="List">
    <w:name w:val="List"/>
    <w:basedOn w:val="BodyText"/>
    <w:rsid w:val="00D60B1C"/>
    <w:rPr>
      <w:rFonts w:cs="Lucida Sans"/>
    </w:rPr>
  </w:style>
  <w:style w:type="paragraph" w:customStyle="1" w:styleId="Popisok">
    <w:name w:val="Popisok"/>
    <w:basedOn w:val="Normal"/>
    <w:rsid w:val="00D60B1C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rsid w:val="00D60B1C"/>
    <w:pPr>
      <w:suppressLineNumbers/>
    </w:pPr>
    <w:rPr>
      <w:rFonts w:cs="Lucida Sans"/>
    </w:rPr>
  </w:style>
  <w:style w:type="paragraph" w:styleId="BalloonText">
    <w:name w:val="Balloon Text"/>
    <w:basedOn w:val="Normal"/>
    <w:rsid w:val="00D60B1C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D60B1C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al"/>
    <w:rsid w:val="00D60B1C"/>
    <w:pPr>
      <w:ind w:left="426" w:hanging="426"/>
    </w:pPr>
    <w:rPr>
      <w:szCs w:val="20"/>
    </w:rPr>
  </w:style>
  <w:style w:type="paragraph" w:customStyle="1" w:styleId="eTask">
    <w:name w:val="eTask"/>
    <w:basedOn w:val="Normal"/>
    <w:rsid w:val="00D60B1C"/>
    <w:pPr>
      <w:numPr>
        <w:numId w:val="1"/>
      </w:numPr>
      <w:tabs>
        <w:tab w:val="left" w:pos="426"/>
      </w:tabs>
    </w:pPr>
    <w:rPr>
      <w:b/>
    </w:rPr>
  </w:style>
  <w:style w:type="paragraph" w:customStyle="1" w:styleId="eLineBottom">
    <w:name w:val="eLineBottom"/>
    <w:basedOn w:val="Normal"/>
    <w:rsid w:val="00D60B1C"/>
    <w:pPr>
      <w:pBdr>
        <w:bottom w:val="single" w:sz="4" w:space="1" w:color="000000"/>
      </w:pBdr>
    </w:pPr>
    <w:rPr>
      <w:szCs w:val="20"/>
    </w:rPr>
  </w:style>
  <w:style w:type="paragraph" w:styleId="Header">
    <w:name w:val="header"/>
    <w:basedOn w:val="Normal"/>
    <w:rsid w:val="00D60B1C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60B1C"/>
    <w:pPr>
      <w:suppressLineNumbers/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al"/>
    <w:rsid w:val="00D60B1C"/>
    <w:pPr>
      <w:suppressLineNumbers/>
    </w:pPr>
  </w:style>
  <w:style w:type="paragraph" w:customStyle="1" w:styleId="Nadpistabuky">
    <w:name w:val="Nadpis tabuľky"/>
    <w:basedOn w:val="Obsahtabuky"/>
    <w:rsid w:val="00D60B1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B1C"/>
    <w:pPr>
      <w:suppressAutoHyphens/>
    </w:pPr>
    <w:rPr>
      <w:sz w:val="24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D60B1C"/>
  </w:style>
  <w:style w:type="character" w:customStyle="1" w:styleId="WW8Num1z1">
    <w:name w:val="WW8Num1z1"/>
    <w:rsid w:val="00D60B1C"/>
  </w:style>
  <w:style w:type="character" w:customStyle="1" w:styleId="WW8Num1z2">
    <w:name w:val="WW8Num1z2"/>
    <w:rsid w:val="00D60B1C"/>
  </w:style>
  <w:style w:type="character" w:customStyle="1" w:styleId="WW8Num1z3">
    <w:name w:val="WW8Num1z3"/>
    <w:rsid w:val="00D60B1C"/>
  </w:style>
  <w:style w:type="character" w:customStyle="1" w:styleId="WW8Num1z4">
    <w:name w:val="WW8Num1z4"/>
    <w:rsid w:val="00D60B1C"/>
  </w:style>
  <w:style w:type="character" w:customStyle="1" w:styleId="WW8Num1z5">
    <w:name w:val="WW8Num1z5"/>
    <w:rsid w:val="00D60B1C"/>
  </w:style>
  <w:style w:type="character" w:customStyle="1" w:styleId="WW8Num1z6">
    <w:name w:val="WW8Num1z6"/>
    <w:rsid w:val="00D60B1C"/>
  </w:style>
  <w:style w:type="character" w:customStyle="1" w:styleId="WW8Num1z7">
    <w:name w:val="WW8Num1z7"/>
    <w:rsid w:val="00D60B1C"/>
  </w:style>
  <w:style w:type="character" w:customStyle="1" w:styleId="WW8Num1z8">
    <w:name w:val="WW8Num1z8"/>
    <w:rsid w:val="00D60B1C"/>
  </w:style>
  <w:style w:type="character" w:customStyle="1" w:styleId="WW8Num2z0">
    <w:name w:val="WW8Num2z0"/>
    <w:rsid w:val="00D60B1C"/>
  </w:style>
  <w:style w:type="character" w:customStyle="1" w:styleId="WW8Num2z1">
    <w:name w:val="WW8Num2z1"/>
    <w:rsid w:val="00D60B1C"/>
  </w:style>
  <w:style w:type="character" w:customStyle="1" w:styleId="WW8Num2z2">
    <w:name w:val="WW8Num2z2"/>
    <w:rsid w:val="00D60B1C"/>
  </w:style>
  <w:style w:type="character" w:customStyle="1" w:styleId="WW8Num2z3">
    <w:name w:val="WW8Num2z3"/>
    <w:rsid w:val="00D60B1C"/>
  </w:style>
  <w:style w:type="character" w:customStyle="1" w:styleId="WW8Num2z4">
    <w:name w:val="WW8Num2z4"/>
    <w:rsid w:val="00D60B1C"/>
  </w:style>
  <w:style w:type="character" w:customStyle="1" w:styleId="WW8Num2z5">
    <w:name w:val="WW8Num2z5"/>
    <w:rsid w:val="00D60B1C"/>
  </w:style>
  <w:style w:type="character" w:customStyle="1" w:styleId="WW8Num2z6">
    <w:name w:val="WW8Num2z6"/>
    <w:rsid w:val="00D60B1C"/>
  </w:style>
  <w:style w:type="character" w:customStyle="1" w:styleId="WW8Num2z7">
    <w:name w:val="WW8Num2z7"/>
    <w:rsid w:val="00D60B1C"/>
  </w:style>
  <w:style w:type="character" w:customStyle="1" w:styleId="WW8Num2z8">
    <w:name w:val="WW8Num2z8"/>
    <w:rsid w:val="00D60B1C"/>
  </w:style>
  <w:style w:type="character" w:customStyle="1" w:styleId="TextbublinyChar">
    <w:name w:val="Text bubliny Char"/>
    <w:rsid w:val="00D60B1C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D60B1C"/>
    <w:rPr>
      <w:sz w:val="24"/>
    </w:rPr>
  </w:style>
  <w:style w:type="character" w:customStyle="1" w:styleId="eCheckBoxSquareChar">
    <w:name w:val="eCheckBoxSquare Char"/>
    <w:rsid w:val="00D60B1C"/>
    <w:rPr>
      <w:sz w:val="40"/>
    </w:rPr>
  </w:style>
  <w:style w:type="character" w:customStyle="1" w:styleId="Zstupntext1">
    <w:name w:val="Zástupný text1"/>
    <w:rsid w:val="00D60B1C"/>
    <w:rPr>
      <w:color w:val="808080"/>
    </w:rPr>
  </w:style>
  <w:style w:type="character" w:customStyle="1" w:styleId="ZhlavChar">
    <w:name w:val="Záhlaví Char"/>
    <w:rsid w:val="00D60B1C"/>
    <w:rPr>
      <w:sz w:val="24"/>
      <w:szCs w:val="24"/>
    </w:rPr>
  </w:style>
  <w:style w:type="character" w:customStyle="1" w:styleId="ZpatChar">
    <w:name w:val="Zápatí Char"/>
    <w:rsid w:val="00D60B1C"/>
    <w:rPr>
      <w:sz w:val="24"/>
      <w:szCs w:val="24"/>
    </w:rPr>
  </w:style>
  <w:style w:type="character" w:styleId="PlaceholderText">
    <w:name w:val="Placeholder Text"/>
    <w:rsid w:val="00D60B1C"/>
    <w:rPr>
      <w:color w:val="808080"/>
    </w:rPr>
  </w:style>
  <w:style w:type="paragraph" w:customStyle="1" w:styleId="Nadpis">
    <w:name w:val="Nadpis"/>
    <w:basedOn w:val="Normal"/>
    <w:next w:val="BodyText"/>
    <w:rsid w:val="00D60B1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rsid w:val="00D60B1C"/>
    <w:pPr>
      <w:spacing w:after="120"/>
    </w:pPr>
  </w:style>
  <w:style w:type="paragraph" w:styleId="List">
    <w:name w:val="List"/>
    <w:basedOn w:val="BodyText"/>
    <w:rsid w:val="00D60B1C"/>
    <w:rPr>
      <w:rFonts w:cs="Lucida Sans"/>
    </w:rPr>
  </w:style>
  <w:style w:type="paragraph" w:customStyle="1" w:styleId="Popisok">
    <w:name w:val="Popisok"/>
    <w:basedOn w:val="Normal"/>
    <w:rsid w:val="00D60B1C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rsid w:val="00D60B1C"/>
    <w:pPr>
      <w:suppressLineNumbers/>
    </w:pPr>
    <w:rPr>
      <w:rFonts w:cs="Lucida Sans"/>
    </w:rPr>
  </w:style>
  <w:style w:type="paragraph" w:styleId="BalloonText">
    <w:name w:val="Balloon Text"/>
    <w:basedOn w:val="Normal"/>
    <w:rsid w:val="00D60B1C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D60B1C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al"/>
    <w:rsid w:val="00D60B1C"/>
    <w:pPr>
      <w:ind w:left="426" w:hanging="426"/>
    </w:pPr>
    <w:rPr>
      <w:szCs w:val="20"/>
    </w:rPr>
  </w:style>
  <w:style w:type="paragraph" w:customStyle="1" w:styleId="eTask">
    <w:name w:val="eTask"/>
    <w:basedOn w:val="Normal"/>
    <w:rsid w:val="00D60B1C"/>
    <w:pPr>
      <w:numPr>
        <w:numId w:val="1"/>
      </w:numPr>
      <w:tabs>
        <w:tab w:val="left" w:pos="426"/>
      </w:tabs>
    </w:pPr>
    <w:rPr>
      <w:b/>
    </w:rPr>
  </w:style>
  <w:style w:type="paragraph" w:customStyle="1" w:styleId="eLineBottom">
    <w:name w:val="eLineBottom"/>
    <w:basedOn w:val="Normal"/>
    <w:rsid w:val="00D60B1C"/>
    <w:pPr>
      <w:pBdr>
        <w:bottom w:val="single" w:sz="4" w:space="1" w:color="000000"/>
      </w:pBdr>
    </w:pPr>
    <w:rPr>
      <w:szCs w:val="20"/>
    </w:rPr>
  </w:style>
  <w:style w:type="paragraph" w:styleId="Header">
    <w:name w:val="header"/>
    <w:basedOn w:val="Normal"/>
    <w:rsid w:val="00D60B1C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60B1C"/>
    <w:pPr>
      <w:suppressLineNumbers/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al"/>
    <w:rsid w:val="00D60B1C"/>
    <w:pPr>
      <w:suppressLineNumbers/>
    </w:pPr>
  </w:style>
  <w:style w:type="paragraph" w:customStyle="1" w:styleId="Nadpistabuky">
    <w:name w:val="Nadpis tabuľky"/>
    <w:basedOn w:val="Obsahtabuky"/>
    <w:rsid w:val="00D60B1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Pavol Podhradsky</cp:lastModifiedBy>
  <cp:revision>2</cp:revision>
  <cp:lastPrinted>2013-05-24T13:00:00Z</cp:lastPrinted>
  <dcterms:created xsi:type="dcterms:W3CDTF">2016-02-26T11:27:00Z</dcterms:created>
  <dcterms:modified xsi:type="dcterms:W3CDTF">2016-02-26T11:27:00Z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ČVUT FEL Praha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