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4F1" w:rsidRPr="004907AF" w:rsidRDefault="00B507EB" w:rsidP="002968BB">
      <w:pPr>
        <w:pStyle w:val="eTask"/>
        <w:rPr>
          <w:lang w:val="en-GB"/>
        </w:rPr>
      </w:pPr>
      <w:r w:rsidRPr="004907AF">
        <w:rPr>
          <w:lang w:val="en-GB"/>
        </w:rPr>
        <w:t>The following constellation diagram can be referred to:</w:t>
      </w:r>
    </w:p>
    <w:p w:rsidR="003264F1" w:rsidRPr="004907AF" w:rsidRDefault="003264F1" w:rsidP="003264F1">
      <w:pPr>
        <w:rPr>
          <w:lang w:val="en-GB"/>
        </w:rPr>
      </w:pPr>
    </w:p>
    <w:p w:rsidR="003264F1" w:rsidRPr="004907AF" w:rsidRDefault="00B507EB" w:rsidP="00B507EB">
      <w:pPr>
        <w:jc w:val="center"/>
        <w:rPr>
          <w:lang w:val="en-GB"/>
        </w:rPr>
      </w:pPr>
      <w:r w:rsidRPr="004907AF">
        <w:rPr>
          <w:noProof/>
          <w:lang w:val="en-GB"/>
        </w:rPr>
        <w:drawing>
          <wp:inline distT="0" distB="0" distL="0" distR="0" wp14:anchorId="76374F7B" wp14:editId="42F1203D">
            <wp:extent cx="2122293" cy="20193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tellationQPS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3206" cy="2029683"/>
                    </a:xfrm>
                    <a:prstGeom prst="rect">
                      <a:avLst/>
                    </a:prstGeom>
                  </pic:spPr>
                </pic:pic>
              </a:graphicData>
            </a:graphic>
          </wp:inline>
        </w:drawing>
      </w:r>
    </w:p>
    <w:p w:rsidR="00B507EB" w:rsidRPr="004907AF" w:rsidRDefault="00B507EB" w:rsidP="00270778">
      <w:pPr>
        <w:rPr>
          <w:lang w:val="en-GB"/>
        </w:rPr>
      </w:pPr>
    </w:p>
    <w:p w:rsidR="00B507EB" w:rsidRPr="004907AF" w:rsidRDefault="00B507EB" w:rsidP="00270778">
      <w:pPr>
        <w:rPr>
          <w:lang w:val="en-GB"/>
        </w:rPr>
      </w:pPr>
    </w:p>
    <w:p w:rsidR="00270778" w:rsidRPr="004907AF" w:rsidRDefault="00270778" w:rsidP="00270778">
      <w:pPr>
        <w:rPr>
          <w:lang w:val="en-GB"/>
        </w:rPr>
      </w:pPr>
      <w:r w:rsidRPr="004907AF">
        <w:rPr>
          <w:noProof/>
          <w:lang w:val="en-GB"/>
        </w:rPr>
        <mc:AlternateContent>
          <mc:Choice Requires="wps">
            <w:drawing>
              <wp:anchor distT="0" distB="0" distL="114300" distR="114300" simplePos="0" relativeHeight="251660288" behindDoc="0" locked="0" layoutInCell="1" allowOverlap="1" wp14:anchorId="376E960F" wp14:editId="287F8562">
                <wp:simplePos x="0" y="0"/>
                <wp:positionH relativeFrom="column">
                  <wp:posOffset>5080</wp:posOffset>
                </wp:positionH>
                <wp:positionV relativeFrom="paragraph">
                  <wp:posOffset>669925</wp:posOffset>
                </wp:positionV>
                <wp:extent cx="1782000" cy="518400"/>
                <wp:effectExtent l="0" t="0" r="27940" b="15240"/>
                <wp:wrapNone/>
                <wp:docPr id="7" name="Text Box 37"/>
                <wp:cNvGraphicFramePr/>
                <a:graphic xmlns:a="http://schemas.openxmlformats.org/drawingml/2006/main">
                  <a:graphicData uri="http://schemas.microsoft.com/office/word/2010/wordprocessingShape">
                    <wps:wsp>
                      <wps:cNvSpPr txBox="1"/>
                      <wps:spPr>
                        <a:xfrm>
                          <a:off x="0" y="0"/>
                          <a:ext cx="17820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0778" w:rsidRDefault="00B507EB" w:rsidP="00270778">
                            <w:pPr>
                              <w:jc w:val="center"/>
                            </w:pPr>
                            <w:r>
                              <w:t>BPSK</w:t>
                            </w:r>
                          </w:p>
                          <w:p w:rsidR="00270778" w:rsidRDefault="00270778" w:rsidP="00270778">
                            <w:pPr>
                              <w:pStyle w:val="eCheckBoxSquare"/>
                              <w:jc w:val="center"/>
                            </w:pPr>
                            <w:r w:rsidRPr="00F95100">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margin-left:.4pt;margin-top:52.75pt;width:140.3pt;height:4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" filled="f" strokeweight=".5pt">
                <v:textbox inset="1mm,,1mm">
                  <w:txbxContent>
                    <w:p w:rsidR="00270778" w:rsidRDefault="00B507EB" w:rsidP="00270778">
                      <w:pPr>
                        <w:jc w:val="center"/>
                      </w:pPr>
                      <w:r>
                        <w:t>BPSK</w:t>
                      </w:r>
                    </w:p>
                    <w:p w:rsidR="00270778" w:rsidRDefault="00270778" w:rsidP="00270778">
                      <w:pPr>
                        <w:pStyle w:val="eCheckBoxSquare"/>
                        <w:jc w:val="center"/>
                      </w:pPr>
                      <w:r w:rsidRPr="00F95100">
                        <w:t>□</w:t>
                      </w:r>
                    </w:p>
                  </w:txbxContent>
                </v:textbox>
              </v:shape>
            </w:pict>
          </mc:Fallback>
        </mc:AlternateContent>
      </w:r>
      <w:r w:rsidRPr="004907AF">
        <w:rPr>
          <w:noProof/>
          <w:lang w:val="en-GB"/>
        </w:rPr>
        <mc:AlternateContent>
          <mc:Choice Requires="wps">
            <w:drawing>
              <wp:anchor distT="0" distB="0" distL="114300" distR="114300" simplePos="0" relativeHeight="251659264" behindDoc="0" locked="0" layoutInCell="1" allowOverlap="1" wp14:anchorId="3F2CC277" wp14:editId="332D1C1C">
                <wp:simplePos x="0" y="0"/>
                <wp:positionH relativeFrom="column">
                  <wp:posOffset>0</wp:posOffset>
                </wp:positionH>
                <wp:positionV relativeFrom="paragraph">
                  <wp:posOffset>3175</wp:posOffset>
                </wp:positionV>
                <wp:extent cx="1780540" cy="518160"/>
                <wp:effectExtent l="0" t="0" r="10160" b="15240"/>
                <wp:wrapNone/>
                <wp:docPr id="6" name="Text Box 36"/>
                <wp:cNvGraphicFramePr/>
                <a:graphic xmlns:a="http://schemas.openxmlformats.org/drawingml/2006/main">
                  <a:graphicData uri="http://schemas.microsoft.com/office/word/2010/wordprocessingShape">
                    <wps:wsp>
                      <wps:cNvSpPr txBox="1"/>
                      <wps:spPr>
                        <a:xfrm>
                          <a:off x="0" y="0"/>
                          <a:ext cx="1780540"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0778" w:rsidRPr="00723F94" w:rsidRDefault="00B507EB" w:rsidP="00270778">
                            <w:pPr>
                              <w:jc w:val="center"/>
                            </w:pPr>
                            <w:r>
                              <w:t>DPSK</w:t>
                            </w:r>
                          </w:p>
                          <w:p w:rsidR="00270778" w:rsidRPr="00723F94" w:rsidRDefault="00270778" w:rsidP="00270778">
                            <w:pPr>
                              <w:jc w:val="center"/>
                            </w:pPr>
                            <w:r w:rsidRPr="00723F94">
                              <w:rPr>
                                <w:rStyle w:val="eCheckBoxSquareCha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27" type="#_x0000_t202" style="position:absolute;margin-left:0;margin-top:.25pt;width:140.2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" filled="f" strokeweight=".5pt">
                <v:textbox>
                  <w:txbxContent>
                    <w:p w:rsidR="00270778" w:rsidRPr="00723F94" w:rsidRDefault="00B507EB" w:rsidP="00270778">
                      <w:pPr>
                        <w:jc w:val="center"/>
                      </w:pPr>
                      <w:r>
                        <w:t>DPSK</w:t>
                      </w:r>
                    </w:p>
                    <w:p w:rsidR="00270778" w:rsidRPr="00723F94" w:rsidRDefault="00270778" w:rsidP="00270778">
                      <w:pPr>
                        <w:jc w:val="center"/>
                      </w:pPr>
                      <w:r w:rsidRPr="00723F94">
                        <w:rPr>
                          <w:rStyle w:val="eCheckBoxSquareChar"/>
                        </w:rPr>
                        <w:t>□</w:t>
                      </w:r>
                    </w:p>
                  </w:txbxContent>
                </v:textbox>
              </v:shape>
            </w:pict>
          </mc:Fallback>
        </mc:AlternateContent>
      </w:r>
      <w:r w:rsidRPr="004907AF">
        <w:rPr>
          <w:noProof/>
          <w:lang w:val="en-GB"/>
        </w:rPr>
        <mc:AlternateContent>
          <mc:Choice Requires="wps">
            <w:drawing>
              <wp:anchor distT="0" distB="0" distL="114300" distR="114300" simplePos="0" relativeHeight="251661312" behindDoc="0" locked="0" layoutInCell="1" allowOverlap="1" wp14:anchorId="649C1F95" wp14:editId="547486EC">
                <wp:simplePos x="0" y="0"/>
                <wp:positionH relativeFrom="column">
                  <wp:posOffset>1979295</wp:posOffset>
                </wp:positionH>
                <wp:positionV relativeFrom="paragraph">
                  <wp:posOffset>0</wp:posOffset>
                </wp:positionV>
                <wp:extent cx="1604645" cy="518160"/>
                <wp:effectExtent l="0" t="0" r="14605" b="15240"/>
                <wp:wrapNone/>
                <wp:docPr id="4" name="Text Box 38"/>
                <wp:cNvGraphicFramePr/>
                <a:graphic xmlns:a="http://schemas.openxmlformats.org/drawingml/2006/main">
                  <a:graphicData uri="http://schemas.microsoft.com/office/word/2010/wordprocessingShape">
                    <wps:wsp>
                      <wps:cNvSpPr txBox="1"/>
                      <wps:spPr>
                        <a:xfrm>
                          <a:off x="0" y="0"/>
                          <a:ext cx="1604645"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0778" w:rsidRPr="00723F94" w:rsidRDefault="00B507EB" w:rsidP="00270778">
                            <w:pPr>
                              <w:jc w:val="center"/>
                            </w:pPr>
                            <w:r>
                              <w:t>QPSK</w:t>
                            </w:r>
                          </w:p>
                          <w:p w:rsidR="00270778" w:rsidRPr="00723F94" w:rsidRDefault="00270778" w:rsidP="00270778">
                            <w:pPr>
                              <w:pStyle w:val="eCheckBoxSquare"/>
                              <w:jc w:val="center"/>
                            </w:pPr>
                            <w:r w:rsidRPr="00723F94">
                              <w:t>□</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28" type="#_x0000_t202" style="position:absolute;margin-left:155.85pt;margin-top:0;width:126.35pt;height:4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" filled="f" strokeweight=".5pt">
                <v:textbox inset="0,,0">
                  <w:txbxContent>
                    <w:p w:rsidR="00270778" w:rsidRPr="00723F94" w:rsidRDefault="00B507EB" w:rsidP="00270778">
                      <w:pPr>
                        <w:jc w:val="center"/>
                      </w:pPr>
                      <w:r>
                        <w:t>QPSK</w:t>
                      </w:r>
                    </w:p>
                    <w:p w:rsidR="00270778" w:rsidRPr="00723F94" w:rsidRDefault="00270778" w:rsidP="00270778">
                      <w:pPr>
                        <w:pStyle w:val="eCheckBoxSquare"/>
                        <w:jc w:val="center"/>
                      </w:pPr>
                      <w:r w:rsidRPr="00723F94">
                        <w:t>□</w:t>
                      </w:r>
                    </w:p>
                  </w:txbxContent>
                </v:textbox>
              </v:shape>
            </w:pict>
          </mc:Fallback>
        </mc:AlternateContent>
      </w:r>
      <w:r w:rsidRPr="004907AF">
        <w:rPr>
          <w:noProof/>
          <w:lang w:val="en-GB"/>
        </w:rPr>
        <mc:AlternateContent>
          <mc:Choice Requires="wps">
            <w:drawing>
              <wp:anchor distT="0" distB="0" distL="114300" distR="114300" simplePos="0" relativeHeight="251662336" behindDoc="0" locked="0" layoutInCell="1" allowOverlap="1" wp14:anchorId="1568E5E0" wp14:editId="7447898E">
                <wp:simplePos x="0" y="0"/>
                <wp:positionH relativeFrom="column">
                  <wp:posOffset>1980565</wp:posOffset>
                </wp:positionH>
                <wp:positionV relativeFrom="paragraph">
                  <wp:posOffset>673100</wp:posOffset>
                </wp:positionV>
                <wp:extent cx="1605600" cy="518400"/>
                <wp:effectExtent l="0" t="0" r="13970" b="15240"/>
                <wp:wrapNone/>
                <wp:docPr id="8" name="Text Box 39"/>
                <wp:cNvGraphicFramePr/>
                <a:graphic xmlns:a="http://schemas.openxmlformats.org/drawingml/2006/main">
                  <a:graphicData uri="http://schemas.microsoft.com/office/word/2010/wordprocessingShape">
                    <wps:wsp>
                      <wps:cNvSpPr txBox="1"/>
                      <wps:spPr>
                        <a:xfrm>
                          <a:off x="0" y="0"/>
                          <a:ext cx="16056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0778" w:rsidRPr="00723F94" w:rsidRDefault="00B507EB" w:rsidP="00270778">
                            <w:pPr>
                              <w:jc w:val="center"/>
                            </w:pPr>
                            <w:r>
                              <w:t>VDMT</w:t>
                            </w:r>
                          </w:p>
                          <w:p w:rsidR="00270778" w:rsidRPr="00723F94" w:rsidRDefault="00270778" w:rsidP="00270778">
                            <w:pPr>
                              <w:pStyle w:val="eCheckBoxSquare"/>
                              <w:jc w:val="center"/>
                            </w:pPr>
                            <w:r w:rsidRPr="00723F94">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29" type="#_x0000_t202" style="position:absolute;margin-left:155.95pt;margin-top:53pt;width:126.45pt;height:4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" filled="f" strokeweight=".5pt">
                <v:textbox>
                  <w:txbxContent>
                    <w:p w:rsidR="00270778" w:rsidRPr="00723F94" w:rsidRDefault="00B507EB" w:rsidP="00270778">
                      <w:pPr>
                        <w:jc w:val="center"/>
                      </w:pPr>
                      <w:r>
                        <w:t>VDMT</w:t>
                      </w:r>
                    </w:p>
                    <w:p w:rsidR="00270778" w:rsidRPr="00723F94" w:rsidRDefault="00270778" w:rsidP="00270778">
                      <w:pPr>
                        <w:pStyle w:val="eCheckBoxSquare"/>
                        <w:jc w:val="center"/>
                      </w:pPr>
                      <w:r w:rsidRPr="00723F94">
                        <w:t>□</w:t>
                      </w:r>
                    </w:p>
                  </w:txbxContent>
                </v:textbox>
              </v:shape>
            </w:pict>
          </mc:Fallback>
        </mc:AlternateContent>
      </w:r>
      <w:r w:rsidRPr="004907AF">
        <w:rPr>
          <w:noProof/>
          <w:lang w:val="en-GB"/>
        </w:rPr>
        <mc:AlternateContent>
          <mc:Choice Requires="wps">
            <w:drawing>
              <wp:anchor distT="0" distB="0" distL="114300" distR="114300" simplePos="0" relativeHeight="251663360" behindDoc="0" locked="0" layoutInCell="1" allowOverlap="1" wp14:anchorId="7774FBDA" wp14:editId="5DEED05B">
                <wp:simplePos x="0" y="0"/>
                <wp:positionH relativeFrom="column">
                  <wp:posOffset>3793490</wp:posOffset>
                </wp:positionH>
                <wp:positionV relativeFrom="paragraph">
                  <wp:posOffset>1270</wp:posOffset>
                </wp:positionV>
                <wp:extent cx="1619915" cy="518160"/>
                <wp:effectExtent l="0" t="0" r="18415" b="15240"/>
                <wp:wrapNone/>
                <wp:docPr id="5" name="Text Box 40"/>
                <wp:cNvGraphicFramePr/>
                <a:graphic xmlns:a="http://schemas.openxmlformats.org/drawingml/2006/main">
                  <a:graphicData uri="http://schemas.microsoft.com/office/word/2010/wordprocessingShape">
                    <wps:wsp>
                      <wps:cNvSpPr txBox="1"/>
                      <wps:spPr>
                        <a:xfrm>
                          <a:off x="0" y="0"/>
                          <a:ext cx="1619915" cy="51816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0778" w:rsidRPr="00723F94" w:rsidRDefault="00B507EB" w:rsidP="00270778">
                            <w:pPr>
                              <w:jc w:val="center"/>
                            </w:pPr>
                            <w:r>
                              <w:t>AMI</w:t>
                            </w:r>
                          </w:p>
                          <w:p w:rsidR="00270778" w:rsidRPr="00723F94" w:rsidRDefault="00270778" w:rsidP="00270778">
                            <w:pPr>
                              <w:pStyle w:val="eCheckBoxSquare"/>
                              <w:jc w:val="center"/>
                            </w:pPr>
                            <w:r w:rsidRPr="00723F94">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30" type="#_x0000_t202" style="position:absolute;margin-left:298.7pt;margin-top:.1pt;width:127.55pt;height:4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" filled="f" strokeweight=".5pt">
                <v:textbox>
                  <w:txbxContent>
                    <w:p w:rsidR="00270778" w:rsidRPr="00723F94" w:rsidRDefault="00B507EB" w:rsidP="00270778">
                      <w:pPr>
                        <w:jc w:val="center"/>
                      </w:pPr>
                      <w:r>
                        <w:t>AMI</w:t>
                      </w:r>
                    </w:p>
                    <w:p w:rsidR="00270778" w:rsidRPr="00723F94" w:rsidRDefault="00270778" w:rsidP="00270778">
                      <w:pPr>
                        <w:pStyle w:val="eCheckBoxSquare"/>
                        <w:jc w:val="center"/>
                      </w:pPr>
                      <w:r w:rsidRPr="00723F94">
                        <w:t>□</w:t>
                      </w:r>
                    </w:p>
                  </w:txbxContent>
                </v:textbox>
              </v:shape>
            </w:pict>
          </mc:Fallback>
        </mc:AlternateContent>
      </w:r>
      <w:r w:rsidRPr="004907AF">
        <w:rPr>
          <w:noProof/>
          <w:lang w:val="en-GB"/>
        </w:rPr>
        <mc:AlternateContent>
          <mc:Choice Requires="wps">
            <w:drawing>
              <wp:anchor distT="0" distB="0" distL="114300" distR="114300" simplePos="0" relativeHeight="251664384" behindDoc="0" locked="0" layoutInCell="1" allowOverlap="1" wp14:anchorId="2DBC1E22" wp14:editId="24DCC77C">
                <wp:simplePos x="0" y="0"/>
                <wp:positionH relativeFrom="column">
                  <wp:posOffset>3787140</wp:posOffset>
                </wp:positionH>
                <wp:positionV relativeFrom="paragraph">
                  <wp:posOffset>671830</wp:posOffset>
                </wp:positionV>
                <wp:extent cx="1620000" cy="518400"/>
                <wp:effectExtent l="0" t="0" r="18415" b="15240"/>
                <wp:wrapNone/>
                <wp:docPr id="9" name="Text Box 41"/>
                <wp:cNvGraphicFramePr/>
                <a:graphic xmlns:a="http://schemas.openxmlformats.org/drawingml/2006/main">
                  <a:graphicData uri="http://schemas.microsoft.com/office/word/2010/wordprocessingShape">
                    <wps:wsp>
                      <wps:cNvSpPr txBox="1"/>
                      <wps:spPr>
                        <a:xfrm>
                          <a:off x="0" y="0"/>
                          <a:ext cx="1620000" cy="5184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70778" w:rsidRDefault="00B507EB" w:rsidP="00270778">
                            <w:pPr>
                              <w:jc w:val="center"/>
                            </w:pPr>
                            <w:r>
                              <w:t>OFDM</w:t>
                            </w:r>
                          </w:p>
                          <w:p w:rsidR="00270778" w:rsidRDefault="00270778" w:rsidP="00270778">
                            <w:pPr>
                              <w:pStyle w:val="eCheckBoxSquare"/>
                              <w:jc w:val="center"/>
                            </w:pPr>
                            <w:r w:rsidRPr="00F95100">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31" type="#_x0000_t202" style="position:absolute;margin-left:298.2pt;margin-top:52.9pt;width:127.55pt;height:4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" filled="f" strokeweight=".5pt">
                <v:textbox>
                  <w:txbxContent>
                    <w:p w:rsidR="00270778" w:rsidRDefault="00B507EB" w:rsidP="00270778">
                      <w:pPr>
                        <w:jc w:val="center"/>
                      </w:pPr>
                      <w:r>
                        <w:t>OFDM</w:t>
                      </w:r>
                    </w:p>
                    <w:p w:rsidR="00270778" w:rsidRDefault="00270778" w:rsidP="00270778">
                      <w:pPr>
                        <w:pStyle w:val="eCheckBoxSquare"/>
                        <w:jc w:val="center"/>
                      </w:pPr>
                      <w:r w:rsidRPr="00F95100">
                        <w:t>□</w:t>
                      </w:r>
                    </w:p>
                  </w:txbxContent>
                </v:textbox>
              </v:shape>
            </w:pict>
          </mc:Fallback>
        </mc:AlternateContent>
      </w:r>
    </w:p>
    <w:p w:rsidR="00270778" w:rsidRPr="004907AF" w:rsidRDefault="00270778" w:rsidP="00270778">
      <w:pPr>
        <w:rPr>
          <w:lang w:val="en-GB"/>
        </w:rPr>
      </w:pPr>
    </w:p>
    <w:p w:rsidR="00270778" w:rsidRPr="004907AF" w:rsidRDefault="00270778" w:rsidP="00270778">
      <w:pPr>
        <w:rPr>
          <w:lang w:val="en-GB"/>
        </w:rPr>
      </w:pPr>
    </w:p>
    <w:p w:rsidR="00270778" w:rsidRPr="004907AF" w:rsidRDefault="00270778" w:rsidP="00270778">
      <w:pPr>
        <w:rPr>
          <w:lang w:val="en-GB"/>
        </w:rPr>
      </w:pPr>
    </w:p>
    <w:p w:rsidR="00270778" w:rsidRPr="004907AF" w:rsidRDefault="00270778" w:rsidP="00270778">
      <w:pPr>
        <w:rPr>
          <w:lang w:val="en-GB"/>
        </w:rPr>
      </w:pPr>
    </w:p>
    <w:p w:rsidR="00270778" w:rsidRPr="004907AF" w:rsidRDefault="00270778" w:rsidP="00270778">
      <w:pPr>
        <w:rPr>
          <w:lang w:val="en-GB"/>
        </w:rPr>
      </w:pPr>
    </w:p>
    <w:p w:rsidR="00270778" w:rsidRPr="004907AF" w:rsidRDefault="00270778" w:rsidP="00270778">
      <w:pPr>
        <w:rPr>
          <w:lang w:val="en-GB"/>
        </w:rPr>
      </w:pPr>
    </w:p>
    <w:p w:rsidR="00270778" w:rsidRPr="004907AF" w:rsidRDefault="00270778" w:rsidP="00270778">
      <w:pPr>
        <w:rPr>
          <w:lang w:val="en-GB"/>
        </w:rPr>
      </w:pPr>
    </w:p>
    <w:p w:rsidR="00B507EB" w:rsidRPr="004907AF" w:rsidRDefault="00B507EB" w:rsidP="00B507EB">
      <w:pPr>
        <w:pStyle w:val="eLineBottom"/>
        <w:rPr>
          <w:lang w:val="en-GB"/>
        </w:rPr>
      </w:pPr>
    </w:p>
    <w:p w:rsidR="00B507EB" w:rsidRPr="004907AF" w:rsidRDefault="00B507EB" w:rsidP="00270778">
      <w:pPr>
        <w:rPr>
          <w:lang w:val="en-GB"/>
        </w:rPr>
      </w:pPr>
    </w:p>
    <w:p w:rsidR="00B507EB" w:rsidRPr="004907AF" w:rsidRDefault="00B507EB" w:rsidP="00B507EB">
      <w:pPr>
        <w:pStyle w:val="eTask"/>
        <w:rPr>
          <w:lang w:val="en-GB"/>
        </w:rPr>
      </w:pPr>
      <w:r w:rsidRPr="004907AF">
        <w:rPr>
          <w:lang w:val="en-GB"/>
        </w:rPr>
        <w:t>Choose three conditions that could be necessary for the coexistence of more modulations operating in common physical layer (i.e. one optical fibre) of an optical network:</w:t>
      </w:r>
    </w:p>
    <w:p w:rsidR="00B507EB" w:rsidRPr="004907AF" w:rsidRDefault="00B507EB" w:rsidP="00B507EB">
      <w:pPr>
        <w:rPr>
          <w:lang w:val="en-GB"/>
        </w:rPr>
      </w:pPr>
    </w:p>
    <w:p w:rsidR="00B507EB" w:rsidRPr="004907AF" w:rsidRDefault="00B507EB" w:rsidP="00B507EB">
      <w:pPr>
        <w:spacing w:line="480" w:lineRule="auto"/>
        <w:ind w:left="357"/>
        <w:rPr>
          <w:u w:val="single"/>
          <w:lang w:val="en-GB"/>
        </w:rPr>
      </w:pPr>
      <w:r w:rsidRPr="004907AF">
        <w:rPr>
          <w:lang w:val="en-GB"/>
        </w:rPr>
        <w:t>1.</w:t>
      </w:r>
      <w:r w:rsidRPr="004907AF">
        <w:rPr>
          <w:lang w:val="en-GB"/>
        </w:rPr>
        <w:tab/>
        <w:t>______________________________________________________________</w:t>
      </w:r>
    </w:p>
    <w:p w:rsidR="00B507EB" w:rsidRPr="004907AF" w:rsidRDefault="00B507EB" w:rsidP="00B507EB">
      <w:pPr>
        <w:spacing w:line="480" w:lineRule="auto"/>
        <w:ind w:left="357"/>
        <w:rPr>
          <w:noProof/>
          <w:u w:val="single"/>
          <w:lang w:val="en-GB" w:eastAsia="sk-SK"/>
        </w:rPr>
      </w:pPr>
      <w:r w:rsidRPr="004907AF">
        <w:rPr>
          <w:noProof/>
          <w:lang w:val="en-GB" w:eastAsia="sk-SK"/>
        </w:rPr>
        <w:t>2.</w:t>
      </w:r>
      <w:r w:rsidRPr="004907AF">
        <w:rPr>
          <w:lang w:val="en-GB"/>
        </w:rPr>
        <w:tab/>
        <w:t>______________________________________________________________</w:t>
      </w:r>
    </w:p>
    <w:p w:rsidR="00B507EB" w:rsidRPr="004907AF" w:rsidRDefault="00B507EB" w:rsidP="00B507EB">
      <w:pPr>
        <w:spacing w:line="480" w:lineRule="auto"/>
        <w:ind w:left="357"/>
        <w:rPr>
          <w:b/>
          <w:lang w:val="en-GB"/>
        </w:rPr>
      </w:pPr>
      <w:r w:rsidRPr="004907AF">
        <w:rPr>
          <w:noProof/>
          <w:lang w:val="en-GB" w:eastAsia="sk-SK"/>
        </w:rPr>
        <w:t>3.</w:t>
      </w:r>
      <w:r w:rsidRPr="004907AF">
        <w:rPr>
          <w:lang w:val="en-GB"/>
        </w:rPr>
        <w:tab/>
        <w:t>______________________________________________________________</w:t>
      </w:r>
    </w:p>
    <w:p w:rsidR="00B507EB" w:rsidRPr="004907AF" w:rsidRDefault="00B507EB" w:rsidP="00B507EB">
      <w:pPr>
        <w:rPr>
          <w:lang w:val="en-GB"/>
        </w:rPr>
      </w:pPr>
    </w:p>
    <w:p w:rsidR="00B507EB" w:rsidRPr="004907AF" w:rsidRDefault="00B507EB" w:rsidP="00B507EB">
      <w:pPr>
        <w:rPr>
          <w:lang w:val="en-GB"/>
        </w:rPr>
      </w:pPr>
      <w:r w:rsidRPr="004907AF">
        <w:rPr>
          <w:b/>
          <w:lang w:val="en-GB"/>
        </w:rPr>
        <w:t>Optical channel interleaving, returning of optical symbols to zero, Semiconductor Optical Amplifiers, introduction of a safety bands splitting the systems, avoidance of crosstalk from intensity to phase modulation, avoidance of crosstalk from phase to intensity modulation, zero chromatic dispersion, improved synchronization, increasing the spectral efficiency by replacing CWDM by DWDM</w:t>
      </w:r>
    </w:p>
    <w:p w:rsidR="00B507EB" w:rsidRPr="004907AF" w:rsidRDefault="00B507EB" w:rsidP="00B507EB">
      <w:pPr>
        <w:rPr>
          <w:lang w:val="en-GB"/>
        </w:rPr>
      </w:pPr>
    </w:p>
    <w:p w:rsidR="00B507EB" w:rsidRPr="004907AF" w:rsidRDefault="00B507EB" w:rsidP="00B507EB">
      <w:pPr>
        <w:pStyle w:val="eLineBottom"/>
        <w:rPr>
          <w:lang w:val="en-GB"/>
        </w:rPr>
      </w:pPr>
    </w:p>
    <w:p w:rsidR="00270778" w:rsidRPr="004907AF" w:rsidRDefault="00270778">
      <w:pPr>
        <w:rPr>
          <w:lang w:val="en-GB"/>
        </w:rPr>
      </w:pPr>
      <w:r w:rsidRPr="004907AF">
        <w:rPr>
          <w:lang w:val="en-GB"/>
        </w:rPr>
        <w:br w:type="page"/>
      </w:r>
    </w:p>
    <w:p w:rsidR="00270778" w:rsidRPr="004907AF" w:rsidRDefault="00B507EB" w:rsidP="00270778">
      <w:pPr>
        <w:pStyle w:val="eTask"/>
        <w:rPr>
          <w:lang w:val="en-GB"/>
        </w:rPr>
      </w:pPr>
      <w:r w:rsidRPr="004907AF">
        <w:rPr>
          <w:lang w:val="en-GB"/>
        </w:rPr>
        <w:lastRenderedPageBreak/>
        <w:t>Fill the numbers of correct statements concerning OFDM modulation:</w:t>
      </w:r>
    </w:p>
    <w:p w:rsidR="00B507EB" w:rsidRPr="004907AF" w:rsidRDefault="00B507EB" w:rsidP="00B507EB">
      <w:pPr>
        <w:rPr>
          <w:lang w:val="en-GB"/>
        </w:rPr>
      </w:pPr>
    </w:p>
    <w:tbl>
      <w:tblPr>
        <w:tblStyle w:val="Mkatabulky"/>
        <w:tblW w:w="0" w:type="auto"/>
        <w:tblInd w:w="4077" w:type="dxa"/>
        <w:tblLook w:val="04A0" w:firstRow="1" w:lastRow="0" w:firstColumn="1" w:lastColumn="0" w:noHBand="0" w:noVBand="1"/>
      </w:tblPr>
      <w:tblGrid>
        <w:gridCol w:w="1559"/>
      </w:tblGrid>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r w:rsidR="00B507EB" w:rsidRPr="004907AF" w:rsidTr="00737E62">
        <w:trPr>
          <w:trHeight w:val="417"/>
        </w:trPr>
        <w:tc>
          <w:tcPr>
            <w:tcW w:w="1559" w:type="dxa"/>
          </w:tcPr>
          <w:p w:rsidR="00B507EB" w:rsidRPr="004907AF" w:rsidRDefault="00B507EB" w:rsidP="00737E62">
            <w:pPr>
              <w:pStyle w:val="eTask"/>
              <w:numPr>
                <w:ilvl w:val="0"/>
                <w:numId w:val="0"/>
              </w:numPr>
              <w:rPr>
                <w:lang w:val="en-GB"/>
              </w:rPr>
            </w:pPr>
          </w:p>
        </w:tc>
      </w:tr>
    </w:tbl>
    <w:p w:rsidR="00B507EB" w:rsidRPr="004907AF" w:rsidRDefault="00B507EB" w:rsidP="00B507EB">
      <w:pPr>
        <w:rPr>
          <w:lang w:val="en-GB"/>
        </w:rPr>
      </w:pPr>
    </w:p>
    <w:p w:rsidR="00B507EB" w:rsidRPr="004907AF" w:rsidRDefault="00B507EB" w:rsidP="00B507EB">
      <w:pPr>
        <w:rPr>
          <w:lang w:val="en-GB"/>
        </w:rPr>
      </w:pPr>
      <w:r w:rsidRPr="004907AF">
        <w:rPr>
          <w:b/>
          <w:lang w:val="en-GB"/>
        </w:rPr>
        <w:t>1</w:t>
      </w:r>
      <w:r w:rsidRPr="004907AF">
        <w:rPr>
          <w:lang w:val="en-GB"/>
        </w:rPr>
        <w:t xml:space="preserve"> – It is a multicarrier modulation</w:t>
      </w:r>
    </w:p>
    <w:p w:rsidR="00B507EB" w:rsidRPr="004907AF" w:rsidRDefault="00B507EB" w:rsidP="00B507EB">
      <w:pPr>
        <w:rPr>
          <w:lang w:val="en-GB"/>
        </w:rPr>
      </w:pPr>
      <w:r w:rsidRPr="004907AF">
        <w:rPr>
          <w:b/>
          <w:lang w:val="en-GB"/>
        </w:rPr>
        <w:t>2</w:t>
      </w:r>
      <w:r w:rsidRPr="004907AF">
        <w:rPr>
          <w:lang w:val="en-GB"/>
        </w:rPr>
        <w:t xml:space="preserve"> – Optical symbols are transmitted using more frequencies</w:t>
      </w:r>
    </w:p>
    <w:p w:rsidR="00B507EB" w:rsidRPr="004907AF" w:rsidRDefault="00B507EB" w:rsidP="00B507EB">
      <w:pPr>
        <w:rPr>
          <w:lang w:val="en-GB"/>
        </w:rPr>
      </w:pPr>
      <w:r w:rsidRPr="004907AF">
        <w:rPr>
          <w:b/>
          <w:lang w:val="en-GB"/>
        </w:rPr>
        <w:t>3</w:t>
      </w:r>
      <w:r w:rsidRPr="004907AF">
        <w:rPr>
          <w:lang w:val="en-GB"/>
        </w:rPr>
        <w:t xml:space="preserve"> – Optical symbols are transmitted using one frequency</w:t>
      </w:r>
    </w:p>
    <w:p w:rsidR="00B507EB" w:rsidRPr="004907AF" w:rsidRDefault="00B507EB" w:rsidP="00B507EB">
      <w:pPr>
        <w:rPr>
          <w:lang w:val="en-GB"/>
        </w:rPr>
      </w:pPr>
      <w:r w:rsidRPr="004907AF">
        <w:rPr>
          <w:b/>
          <w:lang w:val="en-GB"/>
        </w:rPr>
        <w:t>4</w:t>
      </w:r>
      <w:r w:rsidRPr="004907AF">
        <w:rPr>
          <w:lang w:val="en-GB"/>
        </w:rPr>
        <w:t xml:space="preserve"> – It is an intensity modulation format</w:t>
      </w:r>
    </w:p>
    <w:p w:rsidR="00B507EB" w:rsidRPr="004907AF" w:rsidRDefault="00B507EB" w:rsidP="00B507EB">
      <w:pPr>
        <w:rPr>
          <w:lang w:val="en-GB"/>
        </w:rPr>
      </w:pPr>
      <w:r w:rsidRPr="004907AF">
        <w:rPr>
          <w:b/>
          <w:lang w:val="en-GB"/>
        </w:rPr>
        <w:t>5</w:t>
      </w:r>
      <w:r w:rsidRPr="004907AF">
        <w:rPr>
          <w:lang w:val="en-GB"/>
        </w:rPr>
        <w:t xml:space="preserve"> – There are OFDM channels that are orthogonal</w:t>
      </w:r>
    </w:p>
    <w:p w:rsidR="00B507EB" w:rsidRPr="004907AF" w:rsidRDefault="00B507EB" w:rsidP="00B507EB">
      <w:pPr>
        <w:rPr>
          <w:lang w:val="en-GB"/>
        </w:rPr>
      </w:pPr>
      <w:r w:rsidRPr="004907AF">
        <w:rPr>
          <w:b/>
          <w:lang w:val="en-GB"/>
        </w:rPr>
        <w:t>6</w:t>
      </w:r>
      <w:r w:rsidRPr="004907AF">
        <w:rPr>
          <w:lang w:val="en-GB"/>
        </w:rPr>
        <w:t xml:space="preserve"> – Sub-carriers are </w:t>
      </w:r>
      <w:proofErr w:type="gramStart"/>
      <w:r w:rsidRPr="004907AF">
        <w:rPr>
          <w:lang w:val="en-GB"/>
        </w:rPr>
        <w:t>modulated  using</w:t>
      </w:r>
      <w:proofErr w:type="gramEnd"/>
      <w:r w:rsidRPr="004907AF">
        <w:rPr>
          <w:lang w:val="en-GB"/>
        </w:rPr>
        <w:t xml:space="preserve"> conventional modulation, e.g. PSK</w:t>
      </w:r>
    </w:p>
    <w:p w:rsidR="00B507EB" w:rsidRPr="004907AF" w:rsidRDefault="00B507EB" w:rsidP="00B507EB">
      <w:pPr>
        <w:rPr>
          <w:lang w:val="en-GB"/>
        </w:rPr>
      </w:pPr>
      <w:r w:rsidRPr="004907AF">
        <w:rPr>
          <w:b/>
          <w:lang w:val="en-GB"/>
        </w:rPr>
        <w:t>7</w:t>
      </w:r>
      <w:r w:rsidRPr="004907AF">
        <w:rPr>
          <w:lang w:val="en-GB"/>
        </w:rPr>
        <w:t xml:space="preserve"> – Sub-carriers are </w:t>
      </w:r>
      <w:proofErr w:type="gramStart"/>
      <w:r w:rsidRPr="004907AF">
        <w:rPr>
          <w:lang w:val="en-GB"/>
        </w:rPr>
        <w:t>modulated  using</w:t>
      </w:r>
      <w:proofErr w:type="gramEnd"/>
      <w:r w:rsidRPr="004907AF">
        <w:rPr>
          <w:lang w:val="en-GB"/>
        </w:rPr>
        <w:t xml:space="preserve"> VDMT symbols</w:t>
      </w:r>
    </w:p>
    <w:p w:rsidR="00B507EB" w:rsidRPr="004907AF" w:rsidRDefault="00B507EB" w:rsidP="00B507EB">
      <w:pPr>
        <w:rPr>
          <w:lang w:val="en-GB"/>
        </w:rPr>
      </w:pPr>
      <w:r w:rsidRPr="004907AF">
        <w:rPr>
          <w:b/>
          <w:lang w:val="en-GB"/>
        </w:rPr>
        <w:t>8</w:t>
      </w:r>
      <w:r w:rsidRPr="004907AF">
        <w:rPr>
          <w:lang w:val="en-GB"/>
        </w:rPr>
        <w:t xml:space="preserve"> – Convolution codes can be used to increase errorless reception</w:t>
      </w:r>
    </w:p>
    <w:p w:rsidR="00B507EB" w:rsidRPr="004907AF" w:rsidRDefault="00B507EB" w:rsidP="00B507EB">
      <w:pPr>
        <w:rPr>
          <w:lang w:val="en-GB"/>
        </w:rPr>
      </w:pPr>
      <w:r w:rsidRPr="004907AF">
        <w:rPr>
          <w:b/>
          <w:lang w:val="en-GB"/>
        </w:rPr>
        <w:t>9</w:t>
      </w:r>
      <w:r w:rsidRPr="004907AF">
        <w:rPr>
          <w:lang w:val="en-GB"/>
        </w:rPr>
        <w:t xml:space="preserve"> – It is used in LTE</w:t>
      </w:r>
    </w:p>
    <w:p w:rsidR="00B507EB" w:rsidRPr="004907AF" w:rsidRDefault="00B507EB" w:rsidP="00B507EB">
      <w:pPr>
        <w:rPr>
          <w:lang w:val="en-GB"/>
        </w:rPr>
      </w:pPr>
      <w:r w:rsidRPr="004907AF">
        <w:rPr>
          <w:b/>
          <w:lang w:val="en-GB"/>
        </w:rPr>
        <w:t>10</w:t>
      </w:r>
      <w:r w:rsidRPr="004907AF">
        <w:rPr>
          <w:lang w:val="en-GB"/>
        </w:rPr>
        <w:t xml:space="preserve"> – It is used in DVB-T</w:t>
      </w:r>
    </w:p>
    <w:p w:rsidR="00B507EB" w:rsidRPr="004907AF" w:rsidRDefault="00B507EB" w:rsidP="00B507EB">
      <w:pPr>
        <w:rPr>
          <w:lang w:val="en-GB"/>
        </w:rPr>
      </w:pPr>
      <w:r w:rsidRPr="004907AF">
        <w:rPr>
          <w:b/>
          <w:lang w:val="en-GB"/>
        </w:rPr>
        <w:t xml:space="preserve">11 </w:t>
      </w:r>
      <w:r w:rsidRPr="004907AF">
        <w:rPr>
          <w:lang w:val="en-GB"/>
        </w:rPr>
        <w:t>– It is used to encode data in MP3 format</w:t>
      </w:r>
    </w:p>
    <w:p w:rsidR="00B507EB" w:rsidRPr="004907AF" w:rsidRDefault="00B507EB" w:rsidP="00B507EB">
      <w:pPr>
        <w:rPr>
          <w:lang w:val="en-GB"/>
        </w:rPr>
      </w:pPr>
    </w:p>
    <w:p w:rsidR="00B507EB" w:rsidRPr="004907AF" w:rsidRDefault="00B507EB" w:rsidP="00CF6F0D">
      <w:pPr>
        <w:pStyle w:val="eLineBottom"/>
        <w:rPr>
          <w:lang w:val="en-GB"/>
        </w:rPr>
      </w:pPr>
    </w:p>
    <w:p w:rsidR="00CF6F0D" w:rsidRPr="004907AF" w:rsidRDefault="00CF6F0D" w:rsidP="00CF6F0D">
      <w:pPr>
        <w:rPr>
          <w:lang w:val="en-GB"/>
        </w:rPr>
      </w:pPr>
    </w:p>
    <w:p w:rsidR="00A620F8" w:rsidRPr="004907AF" w:rsidRDefault="00A620F8">
      <w:pPr>
        <w:rPr>
          <w:b/>
          <w:lang w:val="en-GB"/>
        </w:rPr>
      </w:pPr>
      <w:r w:rsidRPr="004907AF">
        <w:rPr>
          <w:lang w:val="en-GB"/>
        </w:rPr>
        <w:br w:type="page"/>
      </w:r>
    </w:p>
    <w:p w:rsidR="00CF6F0D" w:rsidRPr="004907AF" w:rsidRDefault="00CF6F0D" w:rsidP="00CF6F0D">
      <w:pPr>
        <w:pStyle w:val="eTask"/>
        <w:rPr>
          <w:lang w:val="en-GB"/>
        </w:rPr>
      </w:pPr>
      <w:r w:rsidRPr="004907AF">
        <w:rPr>
          <w:lang w:val="en-GB"/>
        </w:rPr>
        <w:lastRenderedPageBreak/>
        <w:t>Modify the following texts so that the statements referring to (V</w:t>
      </w:r>
      <w:proofErr w:type="gramStart"/>
      <w:r w:rsidRPr="004907AF">
        <w:rPr>
          <w:lang w:val="en-GB"/>
        </w:rPr>
        <w:t>)DMT</w:t>
      </w:r>
      <w:proofErr w:type="gramEnd"/>
      <w:r w:rsidRPr="004907AF">
        <w:rPr>
          <w:lang w:val="en-GB"/>
        </w:rPr>
        <w:t xml:space="preserve"> are true.</w:t>
      </w:r>
    </w:p>
    <w:p w:rsidR="00CF6F0D" w:rsidRPr="004907AF" w:rsidRDefault="00CF6F0D" w:rsidP="00CF6F0D">
      <w:pPr>
        <w:rPr>
          <w:lang w:val="en-GB"/>
        </w:rPr>
      </w:pPr>
    </w:p>
    <w:p w:rsidR="00CF6F0D" w:rsidRPr="004907AF" w:rsidRDefault="00CF6F0D" w:rsidP="00A620F8">
      <w:pPr>
        <w:spacing w:line="360" w:lineRule="auto"/>
        <w:rPr>
          <w:lang w:val="en-GB"/>
        </w:rPr>
      </w:pPr>
      <w:r w:rsidRPr="004907AF">
        <w:rPr>
          <w:lang w:val="en-GB"/>
        </w:rPr>
        <w:t xml:space="preserve">Discrete Multi-Tone (DMT) is a </w:t>
      </w:r>
      <m:oMath>
        <m:d>
          <m:dPr>
            <m:ctrlPr>
              <w:rPr>
                <w:rFonts w:ascii="Cambria Math" w:hAnsi="Cambria Math"/>
                <w:i/>
                <w:lang w:val="en-GB"/>
              </w:rPr>
            </m:ctrlPr>
          </m:dPr>
          <m:e>
            <m:r>
              <w:rPr>
                <w:rFonts w:ascii="Cambria Math" w:hAnsi="Cambria Math"/>
                <w:lang w:val="en-GB"/>
              </w:rPr>
              <m:t xml:space="preserve"> </m:t>
            </m:r>
            <m:m>
              <m:mPr>
                <m:mcs>
                  <m:mc>
                    <m:mcPr>
                      <m:count m:val="1"/>
                      <m:mcJc m:val="center"/>
                    </m:mcPr>
                  </m:mc>
                </m:mcs>
                <m:ctrlPr>
                  <w:rPr>
                    <w:rFonts w:ascii="Cambria Math" w:hAnsi="Cambria Math"/>
                    <w:i/>
                    <w:lang w:val="en-GB"/>
                  </w:rPr>
                </m:ctrlPr>
              </m:mPr>
              <m:mr>
                <m:e>
                  <m:r>
                    <m:rPr>
                      <m:nor/>
                    </m:rPr>
                    <w:rPr>
                      <w:lang w:val="en-GB"/>
                    </w:rPr>
                    <m:t>multicarrier</m:t>
                  </m:r>
                </m:e>
              </m:mr>
              <m:mr>
                <m:e>
                  <m:r>
                    <m:rPr>
                      <m:nor/>
                    </m:rPr>
                    <w:rPr>
                      <w:lang w:val="en-GB"/>
                    </w:rPr>
                    <m:t>single carrier</m:t>
                  </m:r>
                </m:e>
              </m:mr>
            </m:m>
            <m:r>
              <w:rPr>
                <w:rFonts w:ascii="Cambria Math" w:hAnsi="Cambria Math"/>
                <w:lang w:val="en-GB"/>
              </w:rPr>
              <m:t xml:space="preserve"> </m:t>
            </m:r>
          </m:e>
        </m:d>
      </m:oMath>
      <w:r w:rsidRPr="004907AF">
        <w:rPr>
          <w:lang w:val="en-GB"/>
        </w:rPr>
        <w:t xml:space="preserve"> modulation. Sub-channels widely use PSK or QAM, </w:t>
      </w:r>
      <m:oMath>
        <m:d>
          <m:dPr>
            <m:ctrlPr>
              <w:rPr>
                <w:rFonts w:ascii="Cambria Math" w:hAnsi="Cambria Math"/>
                <w:i/>
                <w:lang w:val="en-GB"/>
              </w:rPr>
            </m:ctrlPr>
          </m:dPr>
          <m:e>
            <m:r>
              <w:rPr>
                <w:rFonts w:ascii="Cambria Math" w:hAnsi="Cambria Math"/>
                <w:lang w:val="en-GB"/>
              </w:rPr>
              <m:t xml:space="preserve"> </m:t>
            </m:r>
            <m:m>
              <m:mPr>
                <m:mcs>
                  <m:mc>
                    <m:mcPr>
                      <m:count m:val="1"/>
                      <m:mcJc m:val="center"/>
                    </m:mcPr>
                  </m:mc>
                </m:mcs>
                <m:ctrlPr>
                  <w:rPr>
                    <w:rFonts w:ascii="Cambria Math" w:hAnsi="Cambria Math"/>
                    <w:i/>
                    <w:lang w:val="en-GB"/>
                  </w:rPr>
                </m:ctrlPr>
              </m:mPr>
              <m:mr>
                <m:e>
                  <m:r>
                    <m:rPr>
                      <m:nor/>
                    </m:rPr>
                    <w:rPr>
                      <w:lang w:val="en-GB"/>
                    </w:rPr>
                    <m:t>similarly</m:t>
                  </m:r>
                </m:e>
              </m:mr>
              <m:mr>
                <m:e>
                  <m:r>
                    <m:rPr>
                      <m:nor/>
                    </m:rPr>
                    <w:rPr>
                      <w:lang w:val="en-GB"/>
                    </w:rPr>
                    <m:t>on the contrary</m:t>
                  </m:r>
                </m:e>
              </m:mr>
            </m:m>
            <m:r>
              <w:rPr>
                <w:rFonts w:ascii="Cambria Math" w:hAnsi="Cambria Math"/>
                <w:lang w:val="en-GB"/>
              </w:rPr>
              <m:t xml:space="preserve"> </m:t>
            </m:r>
          </m:e>
        </m:d>
      </m:oMath>
      <w:r w:rsidRPr="004907AF">
        <w:rPr>
          <w:lang w:val="en-GB"/>
        </w:rPr>
        <w:t xml:space="preserve"> to OFDM. </w:t>
      </w:r>
    </w:p>
    <w:p w:rsidR="00CF6F0D" w:rsidRPr="004907AF" w:rsidRDefault="00CF6F0D" w:rsidP="00A620F8">
      <w:pPr>
        <w:spacing w:line="360" w:lineRule="auto"/>
        <w:rPr>
          <w:lang w:val="en-GB"/>
        </w:rPr>
      </w:pPr>
    </w:p>
    <w:p w:rsidR="00CF6F0D" w:rsidRPr="004907AF" w:rsidRDefault="00CF6F0D" w:rsidP="00A620F8">
      <w:pPr>
        <w:spacing w:line="360" w:lineRule="auto"/>
        <w:rPr>
          <w:lang w:val="en-GB"/>
        </w:rPr>
      </w:pPr>
      <w:r w:rsidRPr="004907AF">
        <w:rPr>
          <w:lang w:val="en-GB"/>
        </w:rPr>
        <w:t xml:space="preserve">DMT </w:t>
      </w:r>
      <m:oMath>
        <m:d>
          <m:dPr>
            <m:ctrlPr>
              <w:rPr>
                <w:rFonts w:ascii="Cambria Math" w:hAnsi="Cambria Math"/>
                <w:i/>
                <w:lang w:val="en-GB"/>
              </w:rPr>
            </m:ctrlPr>
          </m:dPr>
          <m:e>
            <m:r>
              <w:rPr>
                <w:rFonts w:ascii="Cambria Math" w:hAnsi="Cambria Math"/>
                <w:lang w:val="en-GB"/>
              </w:rPr>
              <m:t xml:space="preserve"> </m:t>
            </m:r>
            <m:m>
              <m:mPr>
                <m:mcs>
                  <m:mc>
                    <m:mcPr>
                      <m:count m:val="1"/>
                      <m:mcJc m:val="center"/>
                    </m:mcPr>
                  </m:mc>
                </m:mcs>
                <m:ctrlPr>
                  <w:rPr>
                    <w:rFonts w:ascii="Cambria Math" w:hAnsi="Cambria Math"/>
                    <w:i/>
                    <w:lang w:val="en-GB"/>
                  </w:rPr>
                </m:ctrlPr>
              </m:mPr>
              <m:mr>
                <m:e>
                  <m:r>
                    <m:rPr>
                      <m:nor/>
                    </m:rPr>
                    <w:rPr>
                      <w:lang w:val="en-GB"/>
                    </w:rPr>
                    <m:t>allows</m:t>
                  </m:r>
                </m:e>
              </m:mr>
              <m:mr>
                <m:e>
                  <m:r>
                    <m:rPr>
                      <m:nor/>
                    </m:rPr>
                    <w:rPr>
                      <w:lang w:val="en-GB"/>
                    </w:rPr>
                    <m:t>does not allow</m:t>
                  </m:r>
                </m:e>
              </m:mr>
            </m:m>
            <m:r>
              <w:rPr>
                <w:rFonts w:ascii="Cambria Math" w:hAnsi="Cambria Math"/>
                <w:lang w:val="en-GB"/>
              </w:rPr>
              <m:t xml:space="preserve"> </m:t>
            </m:r>
          </m:e>
        </m:d>
      </m:oMath>
      <w:r w:rsidRPr="004907AF">
        <w:rPr>
          <w:lang w:val="en-GB"/>
        </w:rPr>
        <w:t xml:space="preserve"> using different modulation schemes or even modulation types in each sub-c</w:t>
      </w:r>
      <w:proofErr w:type="spellStart"/>
      <w:r w:rsidRPr="004907AF">
        <w:rPr>
          <w:lang w:val="en-GB"/>
        </w:rPr>
        <w:t>hannel</w:t>
      </w:r>
      <w:proofErr w:type="spellEnd"/>
      <w:r w:rsidRPr="004907AF">
        <w:rPr>
          <w:lang w:val="en-GB"/>
        </w:rPr>
        <w:t xml:space="preserve"> of orthogonal multiplex.</w:t>
      </w:r>
    </w:p>
    <w:p w:rsidR="00CF6F0D" w:rsidRPr="004907AF" w:rsidRDefault="00CF6F0D" w:rsidP="00A620F8">
      <w:pPr>
        <w:spacing w:line="360" w:lineRule="auto"/>
        <w:rPr>
          <w:lang w:val="en-GB"/>
        </w:rPr>
      </w:pPr>
    </w:p>
    <w:p w:rsidR="00CF6F0D" w:rsidRPr="004907AF" w:rsidRDefault="00CF6F0D" w:rsidP="00A620F8">
      <w:pPr>
        <w:spacing w:line="360" w:lineRule="auto"/>
        <w:rPr>
          <w:lang w:val="en-GB"/>
        </w:rPr>
      </w:pPr>
      <w:r w:rsidRPr="004907AF">
        <w:rPr>
          <w:lang w:val="en-GB"/>
        </w:rPr>
        <w:t xml:space="preserve">In DSLAM there is information about all the symbols to be sent to the metallic line (there is a vector of the </w:t>
      </w:r>
      <m:oMath>
        <m:d>
          <m:dPr>
            <m:ctrlPr>
              <w:rPr>
                <w:rFonts w:ascii="Cambria Math" w:hAnsi="Cambria Math"/>
                <w:i/>
                <w:lang w:val="en-GB"/>
              </w:rPr>
            </m:ctrlPr>
          </m:dPr>
          <m:e>
            <m:r>
              <w:rPr>
                <w:rFonts w:ascii="Cambria Math" w:hAnsi="Cambria Math"/>
                <w:lang w:val="en-GB"/>
              </w:rPr>
              <m:t xml:space="preserve"> </m:t>
            </m:r>
            <m:m>
              <m:mPr>
                <m:mcs>
                  <m:mc>
                    <m:mcPr>
                      <m:count m:val="1"/>
                      <m:mcJc m:val="center"/>
                    </m:mcPr>
                  </m:mc>
                </m:mcs>
                <m:ctrlPr>
                  <w:rPr>
                    <w:rFonts w:ascii="Cambria Math" w:hAnsi="Cambria Math"/>
                    <w:i/>
                    <w:lang w:val="en-GB"/>
                  </w:rPr>
                </m:ctrlPr>
              </m:mPr>
              <m:mr>
                <m:e>
                  <m:r>
                    <m:rPr>
                      <m:nor/>
                    </m:rPr>
                    <w:rPr>
                      <w:lang w:val="en-GB"/>
                    </w:rPr>
                    <m:t>DMT</m:t>
                  </m:r>
                </m:e>
              </m:mr>
              <m:mr>
                <m:e>
                  <m:r>
                    <m:rPr>
                      <m:nor/>
                    </m:rPr>
                    <w:rPr>
                      <w:lang w:val="en-GB"/>
                    </w:rPr>
                    <m:t>PSK</m:t>
                  </m:r>
                </m:e>
              </m:mr>
              <m:mr>
                <m:e>
                  <m:r>
                    <m:rPr>
                      <m:nor/>
                    </m:rPr>
                    <w:rPr>
                      <w:lang w:val="en-GB"/>
                    </w:rPr>
                    <m:t>QAM</m:t>
                  </m:r>
                </m:e>
              </m:mr>
            </m:m>
            <m:r>
              <w:rPr>
                <w:rFonts w:ascii="Cambria Math" w:hAnsi="Cambria Math"/>
                <w:lang w:val="en-GB"/>
              </w:rPr>
              <m:t xml:space="preserve"> </m:t>
            </m:r>
          </m:e>
        </m:d>
      </m:oMath>
      <w:r w:rsidRPr="004907AF">
        <w:rPr>
          <w:lang w:val="en-GB"/>
        </w:rPr>
        <w:t xml:space="preserve"> </w:t>
      </w:r>
      <w:proofErr w:type="gramStart"/>
      <w:r w:rsidRPr="004907AF">
        <w:rPr>
          <w:lang w:val="en-GB"/>
        </w:rPr>
        <w:t>symbols .</w:t>
      </w:r>
      <w:proofErr w:type="gramEnd"/>
    </w:p>
    <w:p w:rsidR="00CF6F0D" w:rsidRPr="004907AF" w:rsidRDefault="00CF6F0D" w:rsidP="00A620F8">
      <w:pPr>
        <w:spacing w:line="360" w:lineRule="auto"/>
        <w:rPr>
          <w:lang w:val="en-GB"/>
        </w:rPr>
      </w:pPr>
    </w:p>
    <w:p w:rsidR="00CF6F0D" w:rsidRPr="004907AF" w:rsidRDefault="00CF6F0D" w:rsidP="00A620F8">
      <w:pPr>
        <w:spacing w:line="360" w:lineRule="auto"/>
        <w:rPr>
          <w:lang w:val="en-GB"/>
        </w:rPr>
      </w:pPr>
      <w:r w:rsidRPr="004907AF">
        <w:rPr>
          <w:lang w:val="en-GB"/>
        </w:rPr>
        <w:t xml:space="preserve">In DSLAM, there </w:t>
      </w:r>
      <m:oMath>
        <m:d>
          <m:dPr>
            <m:ctrlPr>
              <w:rPr>
                <w:rFonts w:ascii="Cambria Math" w:hAnsi="Cambria Math"/>
                <w:i/>
                <w:lang w:val="en-GB"/>
              </w:rPr>
            </m:ctrlPr>
          </m:dPr>
          <m:e>
            <m:r>
              <w:rPr>
                <w:rFonts w:ascii="Cambria Math" w:hAnsi="Cambria Math"/>
                <w:lang w:val="en-GB"/>
              </w:rPr>
              <m:t xml:space="preserve"> </m:t>
            </m:r>
            <m:m>
              <m:mPr>
                <m:mcs>
                  <m:mc>
                    <m:mcPr>
                      <m:count m:val="1"/>
                      <m:mcJc m:val="center"/>
                    </m:mcPr>
                  </m:mc>
                </m:mcs>
                <m:ctrlPr>
                  <w:rPr>
                    <w:rFonts w:ascii="Cambria Math" w:hAnsi="Cambria Math"/>
                    <w:i/>
                    <w:lang w:val="en-GB"/>
                  </w:rPr>
                </m:ctrlPr>
              </m:mPr>
              <m:mr>
                <m:e>
                  <m:r>
                    <m:rPr>
                      <m:nor/>
                    </m:rPr>
                    <w:rPr>
                      <w:lang w:val="en-GB"/>
                    </w:rPr>
                    <m:t>is</m:t>
                  </m:r>
                </m:e>
              </m:mr>
              <m:mr>
                <m:e>
                  <m:r>
                    <m:rPr>
                      <m:nor/>
                    </m:rPr>
                    <w:rPr>
                      <w:lang w:val="en-GB"/>
                    </w:rPr>
                    <m:t>is no</m:t>
                  </m:r>
                </m:e>
              </m:mr>
            </m:m>
            <m:r>
              <w:rPr>
                <w:rFonts w:ascii="Cambria Math" w:hAnsi="Cambria Math"/>
                <w:lang w:val="en-GB"/>
              </w:rPr>
              <m:t xml:space="preserve"> </m:t>
            </m:r>
          </m:e>
        </m:d>
      </m:oMath>
      <w:r w:rsidRPr="004907AF">
        <w:rPr>
          <w:lang w:val="en-GB"/>
        </w:rPr>
        <w:t xml:space="preserve">  information about the parameters of particular symmetric pairs and crosstalk relations between them.</w:t>
      </w:r>
    </w:p>
    <w:p w:rsidR="00CF6F0D" w:rsidRPr="004907AF" w:rsidRDefault="00CF6F0D" w:rsidP="00A620F8">
      <w:pPr>
        <w:spacing w:line="360" w:lineRule="auto"/>
        <w:rPr>
          <w:lang w:val="en-GB"/>
        </w:rPr>
      </w:pPr>
    </w:p>
    <w:p w:rsidR="00CF6F0D" w:rsidRPr="004907AF" w:rsidRDefault="00CF6F0D" w:rsidP="00A620F8">
      <w:pPr>
        <w:spacing w:line="360" w:lineRule="auto"/>
        <w:rPr>
          <w:lang w:val="en-GB"/>
        </w:rPr>
      </w:pPr>
      <w:r w:rsidRPr="004907AF">
        <w:rPr>
          <w:lang w:val="en-GB"/>
        </w:rPr>
        <w:t xml:space="preserve">Synchronisation of all DMT symbols </w:t>
      </w:r>
      <m:oMath>
        <m:d>
          <m:dPr>
            <m:ctrlPr>
              <w:rPr>
                <w:rFonts w:ascii="Cambria Math" w:hAnsi="Cambria Math"/>
                <w:i/>
                <w:lang w:val="en-GB"/>
              </w:rPr>
            </m:ctrlPr>
          </m:dPr>
          <m:e>
            <m:r>
              <w:rPr>
                <w:rFonts w:ascii="Cambria Math" w:hAnsi="Cambria Math"/>
                <w:lang w:val="en-GB"/>
              </w:rPr>
              <m:t xml:space="preserve"> </m:t>
            </m:r>
            <m:m>
              <m:mPr>
                <m:mcs>
                  <m:mc>
                    <m:mcPr>
                      <m:count m:val="1"/>
                      <m:mcJc m:val="center"/>
                    </m:mcPr>
                  </m:mc>
                </m:mcs>
                <m:ctrlPr>
                  <w:rPr>
                    <w:rFonts w:ascii="Cambria Math" w:hAnsi="Cambria Math"/>
                    <w:i/>
                    <w:lang w:val="en-GB"/>
                  </w:rPr>
                </m:ctrlPr>
              </m:mPr>
              <m:mr>
                <m:e>
                  <m:r>
                    <m:rPr>
                      <m:nor/>
                    </m:rPr>
                    <w:rPr>
                      <w:lang w:val="en-GB"/>
                    </w:rPr>
                    <m:t>is</m:t>
                  </m:r>
                </m:e>
              </m:mr>
              <m:mr>
                <m:e>
                  <m:r>
                    <m:rPr>
                      <m:nor/>
                    </m:rPr>
                    <w:rPr>
                      <w:lang w:val="en-GB"/>
                    </w:rPr>
                    <m:t>is no</m:t>
                  </m:r>
                  <m:r>
                    <m:rPr>
                      <m:nor/>
                    </m:rPr>
                    <w:rPr>
                      <w:rFonts w:ascii="Cambria Math"/>
                      <w:lang w:val="en-GB"/>
                    </w:rPr>
                    <m:t>t</m:t>
                  </m:r>
                </m:e>
              </m:mr>
            </m:m>
            <m:r>
              <w:rPr>
                <w:rFonts w:ascii="Cambria Math" w:hAnsi="Cambria Math"/>
                <w:lang w:val="en-GB"/>
              </w:rPr>
              <m:t xml:space="preserve"> </m:t>
            </m:r>
          </m:e>
        </m:d>
      </m:oMath>
      <w:r w:rsidRPr="004907AF">
        <w:rPr>
          <w:lang w:val="en-GB"/>
        </w:rPr>
        <w:t xml:space="preserve"> necessary.</w:t>
      </w:r>
    </w:p>
    <w:p w:rsidR="00CF6F0D" w:rsidRPr="004907AF" w:rsidRDefault="00CF6F0D" w:rsidP="00A620F8">
      <w:pPr>
        <w:spacing w:line="360" w:lineRule="auto"/>
        <w:rPr>
          <w:b/>
          <w:lang w:val="en-GB"/>
        </w:rPr>
      </w:pPr>
    </w:p>
    <w:p w:rsidR="00CF6F0D" w:rsidRDefault="00CF6F0D" w:rsidP="00A620F8">
      <w:pPr>
        <w:pStyle w:val="eTask"/>
        <w:numPr>
          <w:ilvl w:val="0"/>
          <w:numId w:val="0"/>
        </w:numPr>
        <w:spacing w:line="360" w:lineRule="auto"/>
        <w:ind w:left="284" w:hanging="284"/>
        <w:rPr>
          <w:b w:val="0"/>
          <w:lang w:val="en-GB"/>
        </w:rPr>
      </w:pPr>
      <w:r w:rsidRPr="004907AF">
        <w:rPr>
          <w:b w:val="0"/>
          <w:lang w:val="en-GB"/>
        </w:rPr>
        <w:t xml:space="preserve">VDMT eliminates </w:t>
      </w:r>
      <m:oMath>
        <m:d>
          <m:dPr>
            <m:ctrlPr>
              <w:rPr>
                <w:rFonts w:ascii="Cambria Math" w:hAnsi="Cambria Math"/>
                <w:b w:val="0"/>
                <w:i/>
                <w:lang w:val="en-GB"/>
              </w:rPr>
            </m:ctrlPr>
          </m:dPr>
          <m:e>
            <m:r>
              <m:rPr>
                <m:sty m:val="bi"/>
              </m:rPr>
              <w:rPr>
                <w:rFonts w:ascii="Cambria Math" w:hAnsi="Cambria Math"/>
                <w:lang w:val="en-GB"/>
              </w:rPr>
              <m:t xml:space="preserve"> </m:t>
            </m:r>
            <m:m>
              <m:mPr>
                <m:mcs>
                  <m:mc>
                    <m:mcPr>
                      <m:count m:val="1"/>
                      <m:mcJc m:val="center"/>
                    </m:mcPr>
                  </m:mc>
                </m:mcs>
                <m:ctrlPr>
                  <w:rPr>
                    <w:rFonts w:ascii="Cambria Math" w:hAnsi="Cambria Math"/>
                    <w:b w:val="0"/>
                    <w:i/>
                    <w:lang w:val="en-GB"/>
                  </w:rPr>
                </m:ctrlPr>
              </m:mPr>
              <m:mr>
                <m:e>
                  <m:r>
                    <m:rPr>
                      <m:nor/>
                    </m:rPr>
                    <w:rPr>
                      <w:b w:val="0"/>
                      <w:lang w:val="en-GB"/>
                    </w:rPr>
                    <m:t>Far End Crosstalk</m:t>
                  </m:r>
                </m:e>
              </m:mr>
              <m:mr>
                <m:e>
                  <m:r>
                    <m:rPr>
                      <m:nor/>
                    </m:rPr>
                    <w:rPr>
                      <w:b w:val="0"/>
                      <w:lang w:val="en-GB"/>
                    </w:rPr>
                    <m:t>Near End Crosstalk</m:t>
                  </m:r>
                </m:e>
              </m:mr>
            </m:m>
            <m:r>
              <m:rPr>
                <m:sty m:val="bi"/>
              </m:rPr>
              <w:rPr>
                <w:rFonts w:ascii="Cambria Math" w:hAnsi="Cambria Math"/>
                <w:lang w:val="en-GB"/>
              </w:rPr>
              <m:t xml:space="preserve"> </m:t>
            </m:r>
          </m:e>
        </m:d>
      </m:oMath>
      <w:r w:rsidRPr="004907AF">
        <w:rPr>
          <w:b w:val="0"/>
          <w:lang w:val="en-GB"/>
        </w:rPr>
        <w:t>.</w:t>
      </w: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AF0248" w:rsidRDefault="00AF0248" w:rsidP="00A620F8">
      <w:pPr>
        <w:pStyle w:val="eTask"/>
        <w:numPr>
          <w:ilvl w:val="0"/>
          <w:numId w:val="0"/>
        </w:numPr>
        <w:spacing w:line="360" w:lineRule="auto"/>
        <w:ind w:left="284" w:hanging="284"/>
        <w:rPr>
          <w:b w:val="0"/>
          <w:lang w:val="en-GB"/>
        </w:rPr>
      </w:pPr>
    </w:p>
    <w:p w:rsidR="00B9191E" w:rsidRDefault="00B9191E" w:rsidP="00B9191E">
      <w:pPr>
        <w:pStyle w:val="eTask"/>
        <w:numPr>
          <w:ilvl w:val="0"/>
          <w:numId w:val="0"/>
        </w:numPr>
        <w:ind w:left="284"/>
        <w:rPr>
          <w:lang w:val="en-GB"/>
        </w:rPr>
      </w:pPr>
    </w:p>
    <w:p w:rsidR="00A06D3C" w:rsidRDefault="006B33D2" w:rsidP="00A06D3C">
      <w:pPr>
        <w:pStyle w:val="eTask"/>
        <w:rPr>
          <w:lang w:val="en-GB"/>
        </w:rPr>
      </w:pPr>
      <w:r>
        <w:rPr>
          <w:lang w:val="en-GB"/>
        </w:rPr>
        <w:lastRenderedPageBreak/>
        <w:t xml:space="preserve">Modulate the following binary data using </w:t>
      </w:r>
      <w:r>
        <w:rPr>
          <w:lang w:val="en-GB"/>
        </w:rPr>
        <w:t>BPSK</w:t>
      </w:r>
      <w:r>
        <w:rPr>
          <w:lang w:val="en-GB"/>
        </w:rPr>
        <w:t xml:space="preserve">, </w:t>
      </w:r>
      <w:r>
        <w:rPr>
          <w:lang w:val="en-GB"/>
        </w:rPr>
        <w:t xml:space="preserve">DPSK, QPSK and DQPSK </w:t>
      </w:r>
      <w:r>
        <w:rPr>
          <w:lang w:val="en-GB"/>
        </w:rPr>
        <w:t>modulation.</w:t>
      </w:r>
      <w:r>
        <w:rPr>
          <w:lang w:val="en-GB"/>
        </w:rPr>
        <w:t xml:space="preserve"> </w:t>
      </w:r>
    </w:p>
    <w:p w:rsidR="00A06D3C" w:rsidRDefault="00A06D3C" w:rsidP="00A06D3C">
      <w:pPr>
        <w:pStyle w:val="eTask"/>
        <w:numPr>
          <w:ilvl w:val="0"/>
          <w:numId w:val="0"/>
        </w:numPr>
        <w:ind w:left="284"/>
        <w:rPr>
          <w:lang w:val="en-GB"/>
        </w:rPr>
      </w:pPr>
    </w:p>
    <w:p w:rsidR="00982D72" w:rsidRPr="00982D72" w:rsidRDefault="00B9191E" w:rsidP="00A06D3C">
      <w:pPr>
        <w:pStyle w:val="eTask"/>
        <w:numPr>
          <w:ilvl w:val="0"/>
          <w:numId w:val="0"/>
        </w:numPr>
        <w:rPr>
          <w:lang w:val="en-GB"/>
        </w:rPr>
      </w:pPr>
      <w:r w:rsidRPr="00A06D3C">
        <w:rPr>
          <w:lang w:val="en-GB"/>
        </w:rPr>
        <w:t xml:space="preserve">The data is </w:t>
      </w:r>
      <w:r w:rsidR="006B33D2" w:rsidRPr="00A06D3C">
        <w:rPr>
          <w:lang w:val="en-GB"/>
        </w:rPr>
        <w:t>01001110</w:t>
      </w:r>
      <w:r w:rsidRPr="00A06D3C">
        <w:rPr>
          <w:lang w:val="en-GB"/>
        </w:rPr>
        <w:t>.</w:t>
      </w:r>
      <w:r w:rsidR="00982D72" w:rsidRPr="00A06D3C">
        <w:rPr>
          <w:lang w:val="en-GB"/>
        </w:rPr>
        <w:t xml:space="preserve"> </w:t>
      </w:r>
      <w:r w:rsidR="00982D72" w:rsidRPr="00982D72">
        <w:rPr>
          <w:lang w:val="en-GB"/>
        </w:rPr>
        <w:t>Example:</w:t>
      </w:r>
    </w:p>
    <w:p w:rsidR="00982D72" w:rsidRDefault="00982D72" w:rsidP="00982D72">
      <w:pPr>
        <w:pStyle w:val="eTask"/>
        <w:numPr>
          <w:ilvl w:val="0"/>
          <w:numId w:val="0"/>
        </w:numPr>
        <w:rPr>
          <w:lang w:val="en-GB"/>
        </w:rPr>
      </w:pPr>
    </w:p>
    <w:tbl>
      <w:tblPr>
        <w:tblStyle w:val="Mkatabulky"/>
        <w:tblW w:w="0" w:type="auto"/>
        <w:tblInd w:w="284" w:type="dxa"/>
        <w:tblLayout w:type="fixed"/>
        <w:tblLook w:val="04A0" w:firstRow="1" w:lastRow="0" w:firstColumn="1" w:lastColumn="0" w:noHBand="0" w:noVBand="1"/>
      </w:tblPr>
      <w:tblGrid>
        <w:gridCol w:w="1242"/>
        <w:gridCol w:w="1134"/>
        <w:gridCol w:w="992"/>
        <w:gridCol w:w="1134"/>
        <w:gridCol w:w="992"/>
      </w:tblGrid>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Bit value</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0</w:t>
            </w:r>
          </w:p>
        </w:tc>
        <w:tc>
          <w:tcPr>
            <w:tcW w:w="2126"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1</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Laser</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BPSK</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t>90</w:t>
            </w:r>
            <w:r>
              <w:rPr>
                <w:lang w:val="en-GB"/>
              </w:rPr>
              <w:t>°</w:t>
            </w:r>
          </w:p>
        </w:tc>
        <w:tc>
          <w:tcPr>
            <w:tcW w:w="1134" w:type="dxa"/>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ON</w:t>
            </w:r>
          </w:p>
        </w:tc>
        <w:tc>
          <w:tcPr>
            <w:tcW w:w="992" w:type="dxa"/>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0°</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DPSK</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pPr>
            <w: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w:t>
            </w:r>
          </w:p>
        </w:tc>
        <w:tc>
          <w:tcPr>
            <w:tcW w:w="992" w:type="dxa"/>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+90°</w:t>
            </w:r>
          </w:p>
        </w:tc>
      </w:tr>
    </w:tbl>
    <w:p w:rsidR="00621BE4" w:rsidRDefault="00621BE4" w:rsidP="00621BE4">
      <w:pPr>
        <w:pStyle w:val="eTask"/>
        <w:numPr>
          <w:ilvl w:val="0"/>
          <w:numId w:val="0"/>
        </w:numPr>
        <w:ind w:left="284"/>
        <w:rPr>
          <w:lang w:val="en-GB"/>
        </w:rPr>
      </w:pPr>
    </w:p>
    <w:p w:rsidR="00621BE4" w:rsidRDefault="00621BE4" w:rsidP="00621BE4">
      <w:pPr>
        <w:pStyle w:val="eTask"/>
        <w:numPr>
          <w:ilvl w:val="0"/>
          <w:numId w:val="0"/>
        </w:numPr>
        <w:ind w:left="284"/>
        <w:rPr>
          <w:lang w:val="en-GB"/>
        </w:rPr>
      </w:pPr>
    </w:p>
    <w:tbl>
      <w:tblPr>
        <w:tblStyle w:val="Mkatabulky"/>
        <w:tblW w:w="9465" w:type="dxa"/>
        <w:tblInd w:w="284" w:type="dxa"/>
        <w:tblLayout w:type="fixed"/>
        <w:tblLook w:val="04A0" w:firstRow="1" w:lastRow="0" w:firstColumn="1" w:lastColumn="0" w:noHBand="0" w:noVBand="1"/>
      </w:tblPr>
      <w:tblGrid>
        <w:gridCol w:w="1243"/>
        <w:gridCol w:w="1135"/>
        <w:gridCol w:w="992"/>
        <w:gridCol w:w="1134"/>
        <w:gridCol w:w="992"/>
        <w:gridCol w:w="993"/>
        <w:gridCol w:w="992"/>
        <w:gridCol w:w="992"/>
        <w:gridCol w:w="992"/>
      </w:tblGrid>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Bit value</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0</w:t>
            </w:r>
          </w:p>
        </w:tc>
        <w:tc>
          <w:tcPr>
            <w:tcW w:w="2126"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1</w:t>
            </w:r>
          </w:p>
        </w:tc>
        <w:tc>
          <w:tcPr>
            <w:tcW w:w="1985"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0</w:t>
            </w:r>
          </w:p>
        </w:tc>
        <w:tc>
          <w:tcPr>
            <w:tcW w:w="1984"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0</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Laser</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993"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BPSK</w:t>
            </w:r>
          </w:p>
        </w:tc>
        <w:tc>
          <w:tcPr>
            <w:tcW w:w="1134"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1134"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3"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DPSK</w:t>
            </w:r>
          </w:p>
        </w:tc>
        <w:tc>
          <w:tcPr>
            <w:tcW w:w="1134"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rPr>
            </w:pPr>
          </w:p>
        </w:tc>
        <w:tc>
          <w:tcPr>
            <w:tcW w:w="1134"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3"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r>
    </w:tbl>
    <w:p w:rsidR="00621BE4" w:rsidRDefault="00621BE4" w:rsidP="00621BE4">
      <w:pPr>
        <w:pStyle w:val="eTask"/>
        <w:numPr>
          <w:ilvl w:val="0"/>
          <w:numId w:val="0"/>
        </w:numPr>
        <w:ind w:left="284"/>
        <w:rPr>
          <w:lang w:val="en-GB"/>
        </w:rPr>
      </w:pPr>
    </w:p>
    <w:p w:rsidR="00621BE4" w:rsidRDefault="00621BE4" w:rsidP="00621BE4">
      <w:pPr>
        <w:pStyle w:val="eTask"/>
        <w:numPr>
          <w:ilvl w:val="0"/>
          <w:numId w:val="0"/>
        </w:numPr>
        <w:ind w:left="284"/>
        <w:rPr>
          <w:lang w:val="en-GB"/>
        </w:rPr>
      </w:pPr>
    </w:p>
    <w:tbl>
      <w:tblPr>
        <w:tblStyle w:val="Mkatabulky"/>
        <w:tblW w:w="9465" w:type="dxa"/>
        <w:tblInd w:w="284" w:type="dxa"/>
        <w:tblLayout w:type="fixed"/>
        <w:tblLook w:val="04A0" w:firstRow="1" w:lastRow="0" w:firstColumn="1" w:lastColumn="0" w:noHBand="0" w:noVBand="1"/>
      </w:tblPr>
      <w:tblGrid>
        <w:gridCol w:w="1243"/>
        <w:gridCol w:w="1135"/>
        <w:gridCol w:w="992"/>
        <w:gridCol w:w="1134"/>
        <w:gridCol w:w="992"/>
        <w:gridCol w:w="993"/>
        <w:gridCol w:w="992"/>
        <w:gridCol w:w="992"/>
        <w:gridCol w:w="992"/>
      </w:tblGrid>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Bit value</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1</w:t>
            </w:r>
          </w:p>
        </w:tc>
        <w:tc>
          <w:tcPr>
            <w:tcW w:w="2126"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1</w:t>
            </w:r>
          </w:p>
        </w:tc>
        <w:tc>
          <w:tcPr>
            <w:tcW w:w="1985"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1</w:t>
            </w:r>
          </w:p>
        </w:tc>
        <w:tc>
          <w:tcPr>
            <w:tcW w:w="1984"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0</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Laser</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993"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BPSK</w:t>
            </w:r>
          </w:p>
        </w:tc>
        <w:tc>
          <w:tcPr>
            <w:tcW w:w="1134"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1134"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3"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DPSK</w:t>
            </w:r>
          </w:p>
        </w:tc>
        <w:tc>
          <w:tcPr>
            <w:tcW w:w="1134"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rPr>
            </w:pPr>
          </w:p>
        </w:tc>
        <w:tc>
          <w:tcPr>
            <w:tcW w:w="1134"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3"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lang w:val="en-GB"/>
              </w:rPr>
            </w:pPr>
          </w:p>
        </w:tc>
      </w:tr>
    </w:tbl>
    <w:p w:rsidR="00621BE4" w:rsidRDefault="00621BE4" w:rsidP="00621BE4">
      <w:pPr>
        <w:pStyle w:val="eTask"/>
        <w:numPr>
          <w:ilvl w:val="0"/>
          <w:numId w:val="0"/>
        </w:numPr>
        <w:ind w:left="284"/>
        <w:rPr>
          <w:lang w:val="en-GB"/>
        </w:rPr>
      </w:pPr>
    </w:p>
    <w:p w:rsidR="00621BE4" w:rsidRDefault="00621BE4" w:rsidP="00621BE4">
      <w:pPr>
        <w:pStyle w:val="eTask"/>
        <w:numPr>
          <w:ilvl w:val="0"/>
          <w:numId w:val="0"/>
        </w:numPr>
        <w:ind w:left="284"/>
        <w:rPr>
          <w:lang w:val="en-GB"/>
        </w:rPr>
      </w:pPr>
    </w:p>
    <w:tbl>
      <w:tblPr>
        <w:tblStyle w:val="Mkatabulky"/>
        <w:tblW w:w="9465" w:type="dxa"/>
        <w:tblInd w:w="284" w:type="dxa"/>
        <w:tblLayout w:type="fixed"/>
        <w:tblLook w:val="04A0" w:firstRow="1" w:lastRow="0" w:firstColumn="1" w:lastColumn="0" w:noHBand="0" w:noVBand="1"/>
      </w:tblPr>
      <w:tblGrid>
        <w:gridCol w:w="1243"/>
        <w:gridCol w:w="1135"/>
        <w:gridCol w:w="993"/>
        <w:gridCol w:w="1134"/>
        <w:gridCol w:w="992"/>
        <w:gridCol w:w="992"/>
        <w:gridCol w:w="992"/>
        <w:gridCol w:w="992"/>
        <w:gridCol w:w="992"/>
      </w:tblGrid>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Bit value</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01</w:t>
            </w:r>
          </w:p>
        </w:tc>
        <w:tc>
          <w:tcPr>
            <w:tcW w:w="2126"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00</w:t>
            </w:r>
          </w:p>
        </w:tc>
        <w:tc>
          <w:tcPr>
            <w:tcW w:w="1984"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11</w:t>
            </w:r>
          </w:p>
        </w:tc>
        <w:tc>
          <w:tcPr>
            <w:tcW w:w="1984" w:type="dxa"/>
            <w:gridSpan w:val="2"/>
            <w:tcBorders>
              <w:top w:val="single" w:sz="4" w:space="0" w:color="auto"/>
              <w:left w:val="single" w:sz="4" w:space="0" w:color="auto"/>
              <w:bottom w:val="single" w:sz="4" w:space="0" w:color="auto"/>
              <w:right w:val="single" w:sz="4" w:space="0" w:color="auto"/>
            </w:tcBorders>
            <w:hideMark/>
          </w:tcPr>
          <w:p w:rsidR="00621BE4" w:rsidRDefault="00621BE4">
            <w:pPr>
              <w:pStyle w:val="eTask"/>
              <w:numPr>
                <w:ilvl w:val="0"/>
                <w:numId w:val="0"/>
              </w:numPr>
              <w:spacing w:line="360" w:lineRule="auto"/>
              <w:jc w:val="center"/>
              <w:rPr>
                <w:lang w:val="en-GB"/>
              </w:rPr>
            </w:pPr>
            <w:r>
              <w:rPr>
                <w:lang w:val="en-GB"/>
              </w:rPr>
              <w:t>10</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Laser</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1134"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ON/OFF</w:t>
            </w:r>
          </w:p>
        </w:tc>
        <w:tc>
          <w:tcPr>
            <w:tcW w:w="99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Phase/</w:t>
            </w:r>
          </w:p>
          <w:p w:rsidR="00621BE4" w:rsidRDefault="00621BE4">
            <w:pPr>
              <w:pStyle w:val="eTask"/>
              <w:numPr>
                <w:ilvl w:val="0"/>
                <w:numId w:val="0"/>
              </w:numPr>
              <w:spacing w:line="360" w:lineRule="auto"/>
              <w:jc w:val="center"/>
              <w:rPr>
                <w:lang w:val="en-GB"/>
              </w:rPr>
            </w:pPr>
            <w:r>
              <w:rPr>
                <w:lang w:val="en-GB"/>
              </w:rPr>
              <w:t>phase shift</w:t>
            </w:r>
          </w:p>
        </w:tc>
      </w:tr>
      <w:tr w:rsidR="00621BE4" w:rsidTr="00621BE4">
        <w:tc>
          <w:tcPr>
            <w:tcW w:w="1242" w:type="dxa"/>
            <w:tcBorders>
              <w:top w:val="single" w:sz="4" w:space="0" w:color="auto"/>
              <w:left w:val="single" w:sz="4" w:space="0" w:color="auto"/>
              <w:bottom w:val="single" w:sz="4" w:space="0" w:color="auto"/>
              <w:right w:val="single" w:sz="4" w:space="0" w:color="auto"/>
            </w:tcBorders>
            <w:vAlign w:val="center"/>
            <w:hideMark/>
          </w:tcPr>
          <w:p w:rsidR="00621BE4" w:rsidRDefault="00621BE4">
            <w:pPr>
              <w:pStyle w:val="eTask"/>
              <w:numPr>
                <w:ilvl w:val="0"/>
                <w:numId w:val="0"/>
              </w:numPr>
              <w:spacing w:line="360" w:lineRule="auto"/>
              <w:jc w:val="center"/>
              <w:rPr>
                <w:lang w:val="en-GB"/>
              </w:rPr>
            </w:pPr>
            <w:r>
              <w:rPr>
                <w:lang w:val="en-GB"/>
              </w:rPr>
              <w:t>QPSK</w:t>
            </w:r>
          </w:p>
        </w:tc>
        <w:tc>
          <w:tcPr>
            <w:tcW w:w="1134"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992" w:type="dxa"/>
            <w:tcBorders>
              <w:top w:val="single" w:sz="4" w:space="0" w:color="auto"/>
              <w:left w:val="single" w:sz="4" w:space="0" w:color="auto"/>
              <w:bottom w:val="single" w:sz="4" w:space="0" w:color="auto"/>
              <w:right w:val="single" w:sz="4" w:space="0" w:color="auto"/>
            </w:tcBorders>
            <w:vAlign w:val="center"/>
          </w:tcPr>
          <w:p w:rsidR="00621BE4" w:rsidRDefault="00621BE4">
            <w:pPr>
              <w:pStyle w:val="eTask"/>
              <w:numPr>
                <w:ilvl w:val="0"/>
                <w:numId w:val="0"/>
              </w:numPr>
              <w:spacing w:line="360" w:lineRule="auto"/>
              <w:jc w:val="center"/>
              <w:rPr>
                <w:color w:val="FF0000"/>
                <w:lang w:val="en-GB"/>
              </w:rPr>
            </w:pPr>
          </w:p>
        </w:tc>
        <w:tc>
          <w:tcPr>
            <w:tcW w:w="1134"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rPr>
            </w:pPr>
          </w:p>
        </w:tc>
        <w:tc>
          <w:tcPr>
            <w:tcW w:w="992" w:type="dxa"/>
            <w:tcBorders>
              <w:top w:val="single" w:sz="4" w:space="0" w:color="auto"/>
              <w:left w:val="single" w:sz="4" w:space="0" w:color="auto"/>
              <w:bottom w:val="single" w:sz="4" w:space="0" w:color="auto"/>
              <w:right w:val="single" w:sz="4" w:space="0" w:color="auto"/>
            </w:tcBorders>
          </w:tcPr>
          <w:p w:rsidR="00621BE4" w:rsidRDefault="00621BE4">
            <w:pPr>
              <w:pStyle w:val="eTask"/>
              <w:numPr>
                <w:ilvl w:val="0"/>
                <w:numId w:val="0"/>
              </w:numPr>
              <w:spacing w:line="360" w:lineRule="auto"/>
              <w:jc w:val="center"/>
              <w:rPr>
                <w:color w:val="FF0000"/>
              </w:rPr>
            </w:pPr>
          </w:p>
        </w:tc>
      </w:tr>
    </w:tbl>
    <w:p w:rsidR="00982D72" w:rsidRDefault="00621BE4" w:rsidP="00982D72">
      <w:pPr>
        <w:pStyle w:val="eTask"/>
        <w:numPr>
          <w:ilvl w:val="0"/>
          <w:numId w:val="0"/>
        </w:numPr>
        <w:rPr>
          <w:lang w:val="en-GB"/>
        </w:rPr>
      </w:pPr>
      <w:r>
        <w:rPr>
          <w:b w:val="0"/>
          <w:lang w:val="en-GB"/>
        </w:rPr>
        <w:tab/>
      </w:r>
    </w:p>
    <w:p w:rsidR="006B33D2" w:rsidRPr="004907AF" w:rsidRDefault="006B33D2" w:rsidP="00A620F8">
      <w:pPr>
        <w:pStyle w:val="eTask"/>
        <w:numPr>
          <w:ilvl w:val="0"/>
          <w:numId w:val="0"/>
        </w:numPr>
        <w:spacing w:line="360" w:lineRule="auto"/>
        <w:ind w:left="284" w:hanging="284"/>
        <w:rPr>
          <w:b w:val="0"/>
          <w:lang w:val="en-GB"/>
        </w:rPr>
      </w:pPr>
      <w:bookmarkStart w:id="0" w:name="_GoBack"/>
      <w:bookmarkEnd w:id="0"/>
    </w:p>
    <w:sectPr w:rsidR="006B33D2" w:rsidRPr="004907AF" w:rsidSect="002B41A8">
      <w:headerReference w:type="default" r:id="rId9"/>
      <w:footerReference w:type="default" r:id="rId10"/>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A40" w:rsidRDefault="00DD0A40" w:rsidP="00861A1A">
      <w:r>
        <w:separator/>
      </w:r>
    </w:p>
  </w:endnote>
  <w:endnote w:type="continuationSeparator" w:id="0">
    <w:p w:rsidR="00DD0A40" w:rsidRDefault="00DD0A40"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22" w:type="dxa"/>
      <w:tblLayout w:type="fixed"/>
      <w:tblLook w:val="04A0" w:firstRow="1" w:lastRow="0" w:firstColumn="1" w:lastColumn="0" w:noHBand="0" w:noVBand="1"/>
    </w:tblPr>
    <w:tblGrid>
      <w:gridCol w:w="2518"/>
      <w:gridCol w:w="5954"/>
      <w:gridCol w:w="850"/>
    </w:tblGrid>
    <w:tr w:rsidR="00BF5E09" w:rsidRPr="00270778" w:rsidTr="00CA51B5">
      <w:tc>
        <w:tcPr>
          <w:tcW w:w="2518" w:type="dxa"/>
        </w:tcPr>
        <w:p w:rsidR="00BF5E09" w:rsidRPr="00270778" w:rsidRDefault="00FC07A5" w:rsidP="00CA51B5">
          <w:pPr>
            <w:tabs>
              <w:tab w:val="left" w:pos="426"/>
              <w:tab w:val="left" w:pos="3119"/>
              <w:tab w:val="left" w:pos="3544"/>
            </w:tabs>
            <w:rPr>
              <w:lang w:val="en-US"/>
            </w:rPr>
          </w:pPr>
          <w:r w:rsidRPr="00270778">
            <w:rPr>
              <w:noProof/>
            </w:rPr>
            <w:drawing>
              <wp:inline distT="0" distB="0" distL="0" distR="0">
                <wp:extent cx="1457325" cy="419100"/>
                <wp:effectExtent l="0" t="0" r="0" b="0"/>
                <wp:docPr id="1"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419100"/>
                        </a:xfrm>
                        <a:prstGeom prst="rect">
                          <a:avLst/>
                        </a:prstGeom>
                        <a:noFill/>
                        <a:ln>
                          <a:noFill/>
                        </a:ln>
                      </pic:spPr>
                    </pic:pic>
                  </a:graphicData>
                </a:graphic>
              </wp:inline>
            </w:drawing>
          </w:r>
        </w:p>
      </w:tc>
      <w:tc>
        <w:tcPr>
          <w:tcW w:w="6804" w:type="dxa"/>
          <w:gridSpan w:val="2"/>
        </w:tcPr>
        <w:p w:rsidR="00BF5E09" w:rsidRPr="00270778" w:rsidRDefault="00BF5E09" w:rsidP="0039238A">
          <w:pPr>
            <w:tabs>
              <w:tab w:val="left" w:pos="426"/>
              <w:tab w:val="left" w:pos="3119"/>
              <w:tab w:val="left" w:pos="3544"/>
            </w:tabs>
            <w:spacing w:before="14"/>
            <w:rPr>
              <w:sz w:val="16"/>
              <w:szCs w:val="16"/>
              <w:lang w:val="en-US"/>
            </w:rPr>
          </w:pPr>
          <w:r w:rsidRPr="00270778">
            <w:rPr>
              <w:sz w:val="16"/>
              <w:szCs w:val="16"/>
              <w:lang w:val="en-US"/>
            </w:rPr>
            <w:t>This project has been funded with support from the European Commission.</w:t>
          </w:r>
        </w:p>
        <w:p w:rsidR="00BF5E09" w:rsidRPr="00270778" w:rsidRDefault="00BF5E09" w:rsidP="0039238A">
          <w:pPr>
            <w:tabs>
              <w:tab w:val="left" w:pos="426"/>
              <w:tab w:val="left" w:pos="3119"/>
              <w:tab w:val="left" w:pos="3544"/>
            </w:tabs>
            <w:spacing w:before="14"/>
            <w:rPr>
              <w:sz w:val="16"/>
              <w:szCs w:val="16"/>
              <w:lang w:val="en-US"/>
            </w:rPr>
          </w:pPr>
          <w:r w:rsidRPr="00270778">
            <w:rPr>
              <w:sz w:val="16"/>
              <w:szCs w:val="16"/>
              <w:lang w:val="en-US"/>
            </w:rPr>
            <w:t>This publication [communication] reflects the views only of the author, and the Commission cannot be held responsible for any use which may be made of the information contained therein.</w:t>
          </w:r>
        </w:p>
      </w:tc>
    </w:tr>
    <w:tr w:rsidR="00BF5E09" w:rsidRPr="00270778" w:rsidTr="00CA51B5">
      <w:tc>
        <w:tcPr>
          <w:tcW w:w="8472" w:type="dxa"/>
          <w:gridSpan w:val="2"/>
        </w:tcPr>
        <w:p w:rsidR="00BF5E09" w:rsidRPr="00270778" w:rsidRDefault="00C148FD" w:rsidP="00CA51B5">
          <w:pPr>
            <w:tabs>
              <w:tab w:val="left" w:pos="426"/>
              <w:tab w:val="left" w:pos="3119"/>
              <w:tab w:val="left" w:pos="3544"/>
            </w:tabs>
            <w:spacing w:before="120"/>
            <w:rPr>
              <w:sz w:val="16"/>
              <w:szCs w:val="16"/>
              <w:lang w:val="en-US"/>
            </w:rPr>
          </w:pPr>
          <w:proofErr w:type="spellStart"/>
          <w:r w:rsidRPr="00270778">
            <w:rPr>
              <w:sz w:val="16"/>
              <w:szCs w:val="16"/>
              <w:lang w:val="en-US"/>
            </w:rPr>
            <w:t>TechPedia</w:t>
          </w:r>
          <w:proofErr w:type="spellEnd"/>
          <w:r w:rsidRPr="00270778">
            <w:rPr>
              <w:sz w:val="16"/>
              <w:szCs w:val="16"/>
              <w:lang w:val="en-US"/>
            </w:rPr>
            <w:t xml:space="preserve"> – European Virtual Learning Platform for Electrical and Information Engineering</w:t>
          </w:r>
        </w:p>
      </w:tc>
      <w:tc>
        <w:tcPr>
          <w:tcW w:w="850" w:type="dxa"/>
          <w:vAlign w:val="bottom"/>
        </w:tcPr>
        <w:p w:rsidR="00BF5E09" w:rsidRPr="00270778" w:rsidRDefault="00BF5E09" w:rsidP="00CA51B5">
          <w:pPr>
            <w:jc w:val="right"/>
            <w:rPr>
              <w:sz w:val="16"/>
              <w:szCs w:val="16"/>
              <w:lang w:val="en-US"/>
            </w:rPr>
          </w:pPr>
          <w:r w:rsidRPr="00270778">
            <w:rPr>
              <w:sz w:val="16"/>
              <w:szCs w:val="16"/>
              <w:lang w:val="en-US"/>
            </w:rPr>
            <w:t>v1.0</w:t>
          </w:r>
        </w:p>
      </w:tc>
    </w:tr>
  </w:tbl>
  <w:p w:rsidR="00861A1A" w:rsidRPr="00270778" w:rsidRDefault="00861A1A" w:rsidP="00BF5E09">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A40" w:rsidRDefault="00DD0A40" w:rsidP="00861A1A">
      <w:r>
        <w:separator/>
      </w:r>
    </w:p>
  </w:footnote>
  <w:footnote w:type="continuationSeparator" w:id="0">
    <w:p w:rsidR="00DD0A40" w:rsidRDefault="00DD0A40" w:rsidP="00861A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A1A" w:rsidRPr="002B41A8" w:rsidRDefault="00FC07A5" w:rsidP="00FB201E">
    <w:pPr>
      <w:pBdr>
        <w:bottom w:val="single" w:sz="4" w:space="1" w:color="auto"/>
      </w:pBdr>
      <w:ind w:left="1843"/>
      <w:jc w:val="right"/>
      <w:rPr>
        <w:rFonts w:ascii="Calibri" w:hAnsi="Calibri"/>
        <w:b/>
        <w:smallCaps/>
        <w:noProof/>
      </w:rPr>
    </w:pPr>
    <w:r>
      <w:rPr>
        <w:b/>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3F623C">
      <w:rPr>
        <w:b/>
        <w:noProof/>
        <w:sz w:val="32"/>
        <w:szCs w:val="32"/>
      </w:rPr>
      <w:tab/>
    </w:r>
    <w:r w:rsidR="003F623C" w:rsidRPr="002B41A8">
      <w:rPr>
        <w:rFonts w:ascii="Calibri" w:hAnsi="Calibri"/>
        <w:b/>
        <w:smallCaps/>
        <w:noProof/>
      </w:rPr>
      <w:t>WORKSHEET</w:t>
    </w:r>
  </w:p>
  <w:p w:rsidR="00C148FD" w:rsidRPr="00C148FD" w:rsidRDefault="00270778" w:rsidP="00270778">
    <w:pPr>
      <w:ind w:left="1843"/>
      <w:jc w:val="right"/>
      <w:rPr>
        <w:rFonts w:ascii="Calibri" w:hAnsi="Calibri"/>
        <w:smallCaps/>
        <w:noProof/>
        <w:sz w:val="20"/>
        <w:szCs w:val="20"/>
        <w:lang w:val="en-US"/>
      </w:rPr>
    </w:pPr>
    <w:r w:rsidRPr="00270778">
      <w:rPr>
        <w:rFonts w:ascii="Calibri" w:hAnsi="Calibri"/>
        <w:smallCaps/>
        <w:noProof/>
        <w:sz w:val="20"/>
        <w:szCs w:val="20"/>
        <w:lang w:val="en-US"/>
      </w:rPr>
      <w:t>MODERN MODULATION METHODS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31C9C2E"/>
    <w:lvl w:ilvl="0">
      <w:start w:val="1"/>
      <w:numFmt w:val="decimal"/>
      <w:lvlText w:val="%1."/>
      <w:lvlJc w:val="left"/>
      <w:pPr>
        <w:tabs>
          <w:tab w:val="num" w:pos="1492"/>
        </w:tabs>
        <w:ind w:left="1492" w:hanging="360"/>
      </w:pPr>
    </w:lvl>
  </w:abstractNum>
  <w:abstractNum w:abstractNumId="1">
    <w:nsid w:val="FFFFFF7D"/>
    <w:multiLevelType w:val="singleLevel"/>
    <w:tmpl w:val="67186F30"/>
    <w:lvl w:ilvl="0">
      <w:start w:val="1"/>
      <w:numFmt w:val="decimal"/>
      <w:lvlText w:val="%1."/>
      <w:lvlJc w:val="left"/>
      <w:pPr>
        <w:tabs>
          <w:tab w:val="num" w:pos="1209"/>
        </w:tabs>
        <w:ind w:left="1209" w:hanging="360"/>
      </w:pPr>
    </w:lvl>
  </w:abstractNum>
  <w:abstractNum w:abstractNumId="2">
    <w:nsid w:val="FFFFFF7E"/>
    <w:multiLevelType w:val="singleLevel"/>
    <w:tmpl w:val="780CC36A"/>
    <w:lvl w:ilvl="0">
      <w:start w:val="1"/>
      <w:numFmt w:val="decimal"/>
      <w:lvlText w:val="%1."/>
      <w:lvlJc w:val="left"/>
      <w:pPr>
        <w:tabs>
          <w:tab w:val="num" w:pos="926"/>
        </w:tabs>
        <w:ind w:left="926" w:hanging="360"/>
      </w:pPr>
    </w:lvl>
  </w:abstractNum>
  <w:abstractNum w:abstractNumId="3">
    <w:nsid w:val="FFFFFF7F"/>
    <w:multiLevelType w:val="singleLevel"/>
    <w:tmpl w:val="A2007860"/>
    <w:lvl w:ilvl="0">
      <w:start w:val="1"/>
      <w:numFmt w:val="decimal"/>
      <w:lvlText w:val="%1."/>
      <w:lvlJc w:val="left"/>
      <w:pPr>
        <w:tabs>
          <w:tab w:val="num" w:pos="643"/>
        </w:tabs>
        <w:ind w:left="643" w:hanging="360"/>
      </w:pPr>
    </w:lvl>
  </w:abstractNum>
  <w:abstractNum w:abstractNumId="4">
    <w:nsid w:val="FFFFFF88"/>
    <w:multiLevelType w:val="singleLevel"/>
    <w:tmpl w:val="EBD4D494"/>
    <w:lvl w:ilvl="0">
      <w:start w:val="1"/>
      <w:numFmt w:val="decimal"/>
      <w:lvlText w:val="%1."/>
      <w:lvlJc w:val="left"/>
      <w:pPr>
        <w:tabs>
          <w:tab w:val="num" w:pos="360"/>
        </w:tabs>
        <w:ind w:left="360" w:hanging="360"/>
      </w:pPr>
    </w:lvl>
  </w:abstractNum>
  <w:abstractNum w:abstractNumId="5">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1068F5"/>
    <w:multiLevelType w:val="hybridMultilevel"/>
    <w:tmpl w:val="A19ED1C4"/>
    <w:lvl w:ilvl="0" w:tplc="0ABABC92">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A5"/>
    <w:rsid w:val="0000673F"/>
    <w:rsid w:val="00016AD8"/>
    <w:rsid w:val="00017595"/>
    <w:rsid w:val="00021197"/>
    <w:rsid w:val="00030EDA"/>
    <w:rsid w:val="0003229C"/>
    <w:rsid w:val="00045BEB"/>
    <w:rsid w:val="00073ADF"/>
    <w:rsid w:val="0007473C"/>
    <w:rsid w:val="000750C9"/>
    <w:rsid w:val="00087EAC"/>
    <w:rsid w:val="00094A16"/>
    <w:rsid w:val="000956C7"/>
    <w:rsid w:val="000A233F"/>
    <w:rsid w:val="000A55B3"/>
    <w:rsid w:val="000C26DD"/>
    <w:rsid w:val="000C6B3A"/>
    <w:rsid w:val="001301D8"/>
    <w:rsid w:val="0013693D"/>
    <w:rsid w:val="00136968"/>
    <w:rsid w:val="0014373A"/>
    <w:rsid w:val="00151ED1"/>
    <w:rsid w:val="00154968"/>
    <w:rsid w:val="00160E07"/>
    <w:rsid w:val="00164458"/>
    <w:rsid w:val="00165F85"/>
    <w:rsid w:val="00170E72"/>
    <w:rsid w:val="0017377E"/>
    <w:rsid w:val="00177BE9"/>
    <w:rsid w:val="001802D8"/>
    <w:rsid w:val="001840EA"/>
    <w:rsid w:val="00185BED"/>
    <w:rsid w:val="001922A0"/>
    <w:rsid w:val="00195A08"/>
    <w:rsid w:val="00197271"/>
    <w:rsid w:val="001B057D"/>
    <w:rsid w:val="001D00A1"/>
    <w:rsid w:val="001F6290"/>
    <w:rsid w:val="00213F2C"/>
    <w:rsid w:val="00223478"/>
    <w:rsid w:val="00225015"/>
    <w:rsid w:val="00270778"/>
    <w:rsid w:val="00272012"/>
    <w:rsid w:val="002825A8"/>
    <w:rsid w:val="00283A7C"/>
    <w:rsid w:val="002850DE"/>
    <w:rsid w:val="00292860"/>
    <w:rsid w:val="002968BB"/>
    <w:rsid w:val="002976A9"/>
    <w:rsid w:val="002B0278"/>
    <w:rsid w:val="002B0866"/>
    <w:rsid w:val="002B3E80"/>
    <w:rsid w:val="002B41A8"/>
    <w:rsid w:val="002D29E1"/>
    <w:rsid w:val="002E301D"/>
    <w:rsid w:val="00304ADA"/>
    <w:rsid w:val="00306B9F"/>
    <w:rsid w:val="00307892"/>
    <w:rsid w:val="00315203"/>
    <w:rsid w:val="003264F1"/>
    <w:rsid w:val="00337851"/>
    <w:rsid w:val="00342FBB"/>
    <w:rsid w:val="00347E4D"/>
    <w:rsid w:val="00351AF3"/>
    <w:rsid w:val="0039238A"/>
    <w:rsid w:val="003B1326"/>
    <w:rsid w:val="003C5B45"/>
    <w:rsid w:val="003D41BB"/>
    <w:rsid w:val="003E01BE"/>
    <w:rsid w:val="003F03EB"/>
    <w:rsid w:val="003F623C"/>
    <w:rsid w:val="003F7F87"/>
    <w:rsid w:val="00402B09"/>
    <w:rsid w:val="00417ED2"/>
    <w:rsid w:val="00430858"/>
    <w:rsid w:val="00456107"/>
    <w:rsid w:val="0046567F"/>
    <w:rsid w:val="00472203"/>
    <w:rsid w:val="00475954"/>
    <w:rsid w:val="004907AF"/>
    <w:rsid w:val="00492966"/>
    <w:rsid w:val="00495930"/>
    <w:rsid w:val="004A01E5"/>
    <w:rsid w:val="004A7B44"/>
    <w:rsid w:val="004C0E36"/>
    <w:rsid w:val="004C34BB"/>
    <w:rsid w:val="004D1C9F"/>
    <w:rsid w:val="004E2B7C"/>
    <w:rsid w:val="004E4E00"/>
    <w:rsid w:val="004E5E95"/>
    <w:rsid w:val="004E70EA"/>
    <w:rsid w:val="004F2C98"/>
    <w:rsid w:val="004F5AFF"/>
    <w:rsid w:val="005132B0"/>
    <w:rsid w:val="00517E3A"/>
    <w:rsid w:val="0052284C"/>
    <w:rsid w:val="00534778"/>
    <w:rsid w:val="00543ACF"/>
    <w:rsid w:val="00561B7B"/>
    <w:rsid w:val="00561C5A"/>
    <w:rsid w:val="005728B3"/>
    <w:rsid w:val="005738D5"/>
    <w:rsid w:val="0057504E"/>
    <w:rsid w:val="005832C4"/>
    <w:rsid w:val="00587966"/>
    <w:rsid w:val="00587A91"/>
    <w:rsid w:val="005A5C87"/>
    <w:rsid w:val="005A7541"/>
    <w:rsid w:val="005B2E55"/>
    <w:rsid w:val="005B37E2"/>
    <w:rsid w:val="005B460C"/>
    <w:rsid w:val="005C08AE"/>
    <w:rsid w:val="005D7525"/>
    <w:rsid w:val="005E1AB1"/>
    <w:rsid w:val="005E20B2"/>
    <w:rsid w:val="005E5A22"/>
    <w:rsid w:val="005F5FA1"/>
    <w:rsid w:val="00621BE4"/>
    <w:rsid w:val="00625B5A"/>
    <w:rsid w:val="0063686B"/>
    <w:rsid w:val="006435FE"/>
    <w:rsid w:val="0064494B"/>
    <w:rsid w:val="00650CB8"/>
    <w:rsid w:val="0066326F"/>
    <w:rsid w:val="00665665"/>
    <w:rsid w:val="0068067D"/>
    <w:rsid w:val="0068131D"/>
    <w:rsid w:val="00690FB1"/>
    <w:rsid w:val="006A24C7"/>
    <w:rsid w:val="006B33D2"/>
    <w:rsid w:val="006B5D59"/>
    <w:rsid w:val="006D39B2"/>
    <w:rsid w:val="006D3F30"/>
    <w:rsid w:val="006D50FA"/>
    <w:rsid w:val="006F0D5B"/>
    <w:rsid w:val="006F787A"/>
    <w:rsid w:val="00710301"/>
    <w:rsid w:val="00734FF1"/>
    <w:rsid w:val="0073574D"/>
    <w:rsid w:val="007460F9"/>
    <w:rsid w:val="00766135"/>
    <w:rsid w:val="0076745A"/>
    <w:rsid w:val="007738BD"/>
    <w:rsid w:val="0077662F"/>
    <w:rsid w:val="007837ED"/>
    <w:rsid w:val="00790D07"/>
    <w:rsid w:val="007C0FDD"/>
    <w:rsid w:val="007C308E"/>
    <w:rsid w:val="007C5B85"/>
    <w:rsid w:val="007E16D1"/>
    <w:rsid w:val="007E6CED"/>
    <w:rsid w:val="007F22F2"/>
    <w:rsid w:val="00802588"/>
    <w:rsid w:val="00803DDF"/>
    <w:rsid w:val="00813612"/>
    <w:rsid w:val="0081479C"/>
    <w:rsid w:val="00825830"/>
    <w:rsid w:val="00826CB2"/>
    <w:rsid w:val="00830375"/>
    <w:rsid w:val="00830A2B"/>
    <w:rsid w:val="00831014"/>
    <w:rsid w:val="00832323"/>
    <w:rsid w:val="00861A1A"/>
    <w:rsid w:val="00864D93"/>
    <w:rsid w:val="00875E54"/>
    <w:rsid w:val="00882BE0"/>
    <w:rsid w:val="008836CE"/>
    <w:rsid w:val="00891FF5"/>
    <w:rsid w:val="00893E89"/>
    <w:rsid w:val="008A3619"/>
    <w:rsid w:val="008B05F5"/>
    <w:rsid w:val="008B6CCD"/>
    <w:rsid w:val="008C41A0"/>
    <w:rsid w:val="008C64E0"/>
    <w:rsid w:val="008D38F1"/>
    <w:rsid w:val="008F1B37"/>
    <w:rsid w:val="008F5585"/>
    <w:rsid w:val="00912A69"/>
    <w:rsid w:val="00916DC9"/>
    <w:rsid w:val="00935EA8"/>
    <w:rsid w:val="0094072E"/>
    <w:rsid w:val="00950649"/>
    <w:rsid w:val="0095346A"/>
    <w:rsid w:val="00955A25"/>
    <w:rsid w:val="00963F86"/>
    <w:rsid w:val="0097175A"/>
    <w:rsid w:val="00974B16"/>
    <w:rsid w:val="009802AD"/>
    <w:rsid w:val="00982D72"/>
    <w:rsid w:val="009A5F9E"/>
    <w:rsid w:val="009B638C"/>
    <w:rsid w:val="009C7B24"/>
    <w:rsid w:val="009E2A2A"/>
    <w:rsid w:val="009F6E5E"/>
    <w:rsid w:val="00A06D3C"/>
    <w:rsid w:val="00A16955"/>
    <w:rsid w:val="00A17111"/>
    <w:rsid w:val="00A25419"/>
    <w:rsid w:val="00A26A28"/>
    <w:rsid w:val="00A41E41"/>
    <w:rsid w:val="00A50FFF"/>
    <w:rsid w:val="00A527AF"/>
    <w:rsid w:val="00A535A7"/>
    <w:rsid w:val="00A54992"/>
    <w:rsid w:val="00A620F8"/>
    <w:rsid w:val="00A633E1"/>
    <w:rsid w:val="00A65E53"/>
    <w:rsid w:val="00A8234A"/>
    <w:rsid w:val="00A97C95"/>
    <w:rsid w:val="00AA0506"/>
    <w:rsid w:val="00AA5B23"/>
    <w:rsid w:val="00AC4ED9"/>
    <w:rsid w:val="00AC6380"/>
    <w:rsid w:val="00AD2F36"/>
    <w:rsid w:val="00AD6E4D"/>
    <w:rsid w:val="00AF0248"/>
    <w:rsid w:val="00AF5281"/>
    <w:rsid w:val="00B01599"/>
    <w:rsid w:val="00B15DB4"/>
    <w:rsid w:val="00B177D0"/>
    <w:rsid w:val="00B3151A"/>
    <w:rsid w:val="00B37307"/>
    <w:rsid w:val="00B507EB"/>
    <w:rsid w:val="00B5145B"/>
    <w:rsid w:val="00B64309"/>
    <w:rsid w:val="00B707D0"/>
    <w:rsid w:val="00B75FF7"/>
    <w:rsid w:val="00B816F4"/>
    <w:rsid w:val="00B822EA"/>
    <w:rsid w:val="00B84417"/>
    <w:rsid w:val="00B84C75"/>
    <w:rsid w:val="00B9191E"/>
    <w:rsid w:val="00B94FBB"/>
    <w:rsid w:val="00BA3595"/>
    <w:rsid w:val="00BB3CAA"/>
    <w:rsid w:val="00BB48C7"/>
    <w:rsid w:val="00BC1F6B"/>
    <w:rsid w:val="00BC732E"/>
    <w:rsid w:val="00BD00FD"/>
    <w:rsid w:val="00BD3D30"/>
    <w:rsid w:val="00BD7612"/>
    <w:rsid w:val="00BE6648"/>
    <w:rsid w:val="00BF5E09"/>
    <w:rsid w:val="00BF6970"/>
    <w:rsid w:val="00C148FD"/>
    <w:rsid w:val="00C2393A"/>
    <w:rsid w:val="00C24013"/>
    <w:rsid w:val="00C5580D"/>
    <w:rsid w:val="00C56549"/>
    <w:rsid w:val="00C57915"/>
    <w:rsid w:val="00C7264E"/>
    <w:rsid w:val="00C767C9"/>
    <w:rsid w:val="00C878F0"/>
    <w:rsid w:val="00CA51B5"/>
    <w:rsid w:val="00CC2293"/>
    <w:rsid w:val="00CC266E"/>
    <w:rsid w:val="00CE09BA"/>
    <w:rsid w:val="00CF49FA"/>
    <w:rsid w:val="00CF4DFA"/>
    <w:rsid w:val="00CF6F0D"/>
    <w:rsid w:val="00D060B3"/>
    <w:rsid w:val="00D06992"/>
    <w:rsid w:val="00D12029"/>
    <w:rsid w:val="00D12341"/>
    <w:rsid w:val="00D20A5C"/>
    <w:rsid w:val="00D2650E"/>
    <w:rsid w:val="00D33524"/>
    <w:rsid w:val="00D573B0"/>
    <w:rsid w:val="00D6535B"/>
    <w:rsid w:val="00D71B81"/>
    <w:rsid w:val="00D773FA"/>
    <w:rsid w:val="00DA18A6"/>
    <w:rsid w:val="00DA1F5C"/>
    <w:rsid w:val="00DA24E3"/>
    <w:rsid w:val="00DB2F24"/>
    <w:rsid w:val="00DB674B"/>
    <w:rsid w:val="00DC1DC7"/>
    <w:rsid w:val="00DD085D"/>
    <w:rsid w:val="00DD0A40"/>
    <w:rsid w:val="00DD34CF"/>
    <w:rsid w:val="00DD6149"/>
    <w:rsid w:val="00DE3767"/>
    <w:rsid w:val="00E0343F"/>
    <w:rsid w:val="00E04F5B"/>
    <w:rsid w:val="00E10571"/>
    <w:rsid w:val="00E10DD0"/>
    <w:rsid w:val="00E11170"/>
    <w:rsid w:val="00E14EEB"/>
    <w:rsid w:val="00E20F3C"/>
    <w:rsid w:val="00E2272B"/>
    <w:rsid w:val="00E22898"/>
    <w:rsid w:val="00E25F16"/>
    <w:rsid w:val="00E352FF"/>
    <w:rsid w:val="00E41087"/>
    <w:rsid w:val="00E433EA"/>
    <w:rsid w:val="00E516D7"/>
    <w:rsid w:val="00E5359D"/>
    <w:rsid w:val="00E54A46"/>
    <w:rsid w:val="00E65738"/>
    <w:rsid w:val="00E71732"/>
    <w:rsid w:val="00E728DC"/>
    <w:rsid w:val="00E82550"/>
    <w:rsid w:val="00E8518C"/>
    <w:rsid w:val="00E879F9"/>
    <w:rsid w:val="00E90BD9"/>
    <w:rsid w:val="00EA1BDF"/>
    <w:rsid w:val="00EB52B6"/>
    <w:rsid w:val="00EB6B74"/>
    <w:rsid w:val="00EB6E4B"/>
    <w:rsid w:val="00EC4344"/>
    <w:rsid w:val="00EC77B0"/>
    <w:rsid w:val="00ED2956"/>
    <w:rsid w:val="00EE3197"/>
    <w:rsid w:val="00EF2951"/>
    <w:rsid w:val="00F168D6"/>
    <w:rsid w:val="00F24638"/>
    <w:rsid w:val="00F248A4"/>
    <w:rsid w:val="00F46B18"/>
    <w:rsid w:val="00F51C9D"/>
    <w:rsid w:val="00F748A6"/>
    <w:rsid w:val="00F818A7"/>
    <w:rsid w:val="00F82C59"/>
    <w:rsid w:val="00F871C6"/>
    <w:rsid w:val="00F8749B"/>
    <w:rsid w:val="00FA74D9"/>
    <w:rsid w:val="00FB0FCA"/>
    <w:rsid w:val="00FB201E"/>
    <w:rsid w:val="00FC07A5"/>
    <w:rsid w:val="00FC3F56"/>
    <w:rsid w:val="00FD3B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264F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Odstavecseseznamem">
    <w:name w:val="List Paragraph"/>
    <w:basedOn w:val="Normln"/>
    <w:uiPriority w:val="34"/>
    <w:qFormat/>
    <w:rsid w:val="00B507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264F1"/>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Odstavecseseznamem">
    <w:name w:val="List Paragraph"/>
    <w:basedOn w:val="Normln"/>
    <w:uiPriority w:val="34"/>
    <w:qFormat/>
    <w:rsid w:val="00B50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868121">
      <w:bodyDiv w:val="1"/>
      <w:marLeft w:val="0"/>
      <w:marRight w:val="0"/>
      <w:marTop w:val="0"/>
      <w:marBottom w:val="0"/>
      <w:divBdr>
        <w:top w:val="none" w:sz="0" w:space="0" w:color="auto"/>
        <w:left w:val="none" w:sz="0" w:space="0" w:color="auto"/>
        <w:bottom w:val="none" w:sz="0" w:space="0" w:color="auto"/>
        <w:right w:val="none" w:sz="0" w:space="0" w:color="auto"/>
      </w:divBdr>
    </w:div>
    <w:div w:id="1064719916">
      <w:bodyDiv w:val="1"/>
      <w:marLeft w:val="0"/>
      <w:marRight w:val="0"/>
      <w:marTop w:val="0"/>
      <w:marBottom w:val="0"/>
      <w:divBdr>
        <w:top w:val="none" w:sz="0" w:space="0" w:color="auto"/>
        <w:left w:val="none" w:sz="0" w:space="0" w:color="auto"/>
        <w:bottom w:val="none" w:sz="0" w:space="0" w:color="auto"/>
        <w:right w:val="none" w:sz="0" w:space="0" w:color="auto"/>
      </w:divBdr>
    </w:div>
    <w:div w:id="1241479083">
      <w:bodyDiv w:val="1"/>
      <w:marLeft w:val="0"/>
      <w:marRight w:val="0"/>
      <w:marTop w:val="0"/>
      <w:marBottom w:val="0"/>
      <w:divBdr>
        <w:top w:val="none" w:sz="0" w:space="0" w:color="auto"/>
        <w:left w:val="none" w:sz="0" w:space="0" w:color="auto"/>
        <w:bottom w:val="none" w:sz="0" w:space="0" w:color="auto"/>
        <w:right w:val="none" w:sz="0" w:space="0" w:color="auto"/>
      </w:divBdr>
    </w:div>
    <w:div w:id="1361590593">
      <w:bodyDiv w:val="1"/>
      <w:marLeft w:val="0"/>
      <w:marRight w:val="0"/>
      <w:marTop w:val="0"/>
      <w:marBottom w:val="0"/>
      <w:divBdr>
        <w:top w:val="none" w:sz="0" w:space="0" w:color="auto"/>
        <w:left w:val="none" w:sz="0" w:space="0" w:color="auto"/>
        <w:bottom w:val="none" w:sz="0" w:space="0" w:color="auto"/>
        <w:right w:val="none" w:sz="0" w:space="0" w:color="auto"/>
      </w:divBdr>
    </w:div>
    <w:div w:id="1724907770">
      <w:bodyDiv w:val="1"/>
      <w:marLeft w:val="0"/>
      <w:marRight w:val="0"/>
      <w:marTop w:val="0"/>
      <w:marBottom w:val="0"/>
      <w:divBdr>
        <w:top w:val="none" w:sz="0" w:space="0" w:color="auto"/>
        <w:left w:val="none" w:sz="0" w:space="0" w:color="auto"/>
        <w:bottom w:val="none" w:sz="0" w:space="0" w:color="auto"/>
        <w:right w:val="none" w:sz="0" w:space="0" w:color="auto"/>
      </w:divBdr>
    </w:div>
    <w:div w:id="196851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ot\Data\School\Projects&amp;Skills\Project%20Techpedia\LM_15%20-%20Modern%20Data%20Interfaces\TechPedia_worksheet_template_E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TechPedia_worksheet_template_EN</Template>
  <TotalTime>113</TotalTime>
  <Pages>4</Pages>
  <Words>425</Words>
  <Characters>2509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ČVUT FEL Praha</Company>
  <LinksUpToDate>false</LinksUpToDate>
  <CharactersWithSpaces>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Ivan Pravda, Ph.D.</dc:creator>
  <cp:keywords/>
  <cp:lastModifiedBy>Michal</cp:lastModifiedBy>
  <cp:revision>17</cp:revision>
  <cp:lastPrinted>2013-05-24T15:00:00Z</cp:lastPrinted>
  <dcterms:created xsi:type="dcterms:W3CDTF">2016-07-29T09:05:00Z</dcterms:created>
  <dcterms:modified xsi:type="dcterms:W3CDTF">2016-12-19T20:16:00Z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