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F8DC1" w14:textId="77777777" w:rsidR="001922A0" w:rsidRPr="007959F2" w:rsidRDefault="007B7B4C" w:rsidP="00D24F08">
      <w:pPr>
        <w:pStyle w:val="eTask"/>
      </w:pPr>
      <w:bookmarkStart w:id="0" w:name="_Hlk97716694"/>
      <w:r w:rsidRPr="007959F2">
        <w:t xml:space="preserve">List </w:t>
      </w:r>
      <w:r w:rsidR="00D24F08">
        <w:t xml:space="preserve">the three levels of </w:t>
      </w:r>
      <w:r w:rsidRPr="007959F2">
        <w:t xml:space="preserve"> </w:t>
      </w:r>
      <w:r w:rsidR="00D24F08">
        <w:t>Bloom's Taxonomy classification of education</w:t>
      </w:r>
      <w:r w:rsidR="00D24F08" w:rsidRPr="00D24F08">
        <w:t xml:space="preserve"> objectives </w:t>
      </w:r>
    </w:p>
    <w:p w14:paraId="563DE747" w14:textId="77777777" w:rsidR="001922A0" w:rsidRPr="007959F2" w:rsidRDefault="001922A0" w:rsidP="00683A34">
      <w:pPr>
        <w:rPr>
          <w:lang w:val="en-US"/>
        </w:rPr>
      </w:pPr>
    </w:p>
    <w:p w14:paraId="1FDE682F" w14:textId="77777777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="004C6E63" w:rsidRPr="004C6E63">
        <w:rPr>
          <w:color w:val="FF0000"/>
          <w:u w:val="single"/>
          <w:lang w:val="en-US"/>
        </w:rPr>
        <w:t>Cognitive</w:t>
      </w:r>
    </w:p>
    <w:p w14:paraId="324FA14D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33EBD2BA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="004C6E63" w:rsidRPr="004C6E63">
        <w:rPr>
          <w:color w:val="FF0000"/>
          <w:u w:val="single"/>
          <w:lang w:val="en-US"/>
        </w:rPr>
        <w:t>Affective</w:t>
      </w:r>
    </w:p>
    <w:p w14:paraId="78FFF58B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0E7BDCBF" w14:textId="77777777"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r w:rsidR="004C6E63">
        <w:rPr>
          <w:color w:val="FF0000"/>
          <w:u w:val="single"/>
          <w:lang w:val="en-US"/>
        </w:rPr>
        <w:t>P</w:t>
      </w:r>
      <w:r w:rsidR="004C6E63" w:rsidRPr="004C6E63">
        <w:rPr>
          <w:color w:val="FF0000"/>
          <w:u w:val="single"/>
          <w:lang w:val="en-US"/>
        </w:rPr>
        <w:t>sychomotor</w:t>
      </w:r>
    </w:p>
    <w:p w14:paraId="40D0399E" w14:textId="77777777"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14:paraId="0F3F3F03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08611D0D" w14:textId="77777777" w:rsidR="00C148FD" w:rsidRPr="007959F2" w:rsidRDefault="00C148FD" w:rsidP="00BF590A">
      <w:pPr>
        <w:ind w:left="154"/>
        <w:rPr>
          <w:lang w:val="en-US"/>
        </w:rPr>
      </w:pPr>
    </w:p>
    <w:p w14:paraId="10A42FBA" w14:textId="77777777" w:rsidR="00C148FD" w:rsidRPr="007959F2" w:rsidRDefault="00BC1E8F" w:rsidP="00BF590A">
      <w:pPr>
        <w:pStyle w:val="eTask"/>
      </w:pPr>
      <w:r w:rsidRPr="007959F2">
        <w:t>Correct the text so that the following statement</w:t>
      </w:r>
      <w:r w:rsidR="006E21B3" w:rsidRPr="007959F2">
        <w:t>s</w:t>
      </w:r>
      <w:r w:rsidRPr="007959F2">
        <w:t xml:space="preserve"> </w:t>
      </w:r>
      <w:r w:rsidR="006E21B3" w:rsidRPr="007959F2">
        <w:t>are</w:t>
      </w:r>
      <w:r w:rsidRPr="007959F2">
        <w:t xml:space="preserve"> true</w:t>
      </w:r>
    </w:p>
    <w:p w14:paraId="05C7A84C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57902826" w14:textId="77777777" w:rsidR="00685008" w:rsidRPr="007959F2" w:rsidRDefault="00D24F08" w:rsidP="004A7E5F">
      <w:pPr>
        <w:pStyle w:val="eCheckBoxText"/>
        <w:spacing w:line="360" w:lineRule="auto"/>
        <w:ind w:left="567" w:firstLine="0"/>
        <w:rPr>
          <w:lang w:val="en-US"/>
        </w:rPr>
      </w:pPr>
      <w:r w:rsidRPr="00D24F08">
        <w:rPr>
          <w:lang w:val="en-US"/>
        </w:rPr>
        <w:t xml:space="preserve">We can define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teaching methods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teaching models</m:t>
                </m:r>
              </m:e>
            </m:eqArr>
          </m:e>
        </m:d>
      </m:oMath>
      <w:r w:rsidR="004C6E63">
        <w:rPr>
          <w:lang w:val="en-US"/>
        </w:rPr>
        <w:t xml:space="preserve"> </w:t>
      </w:r>
      <w:r w:rsidRPr="00D24F08">
        <w:rPr>
          <w:lang w:val="en-US"/>
        </w:rPr>
        <w:t>as the set of procedures based on teaching techniques that aim to achieve the learning objectives.</w:t>
      </w:r>
    </w:p>
    <w:p w14:paraId="50613104" w14:textId="77777777" w:rsidR="00802398" w:rsidRPr="007959F2" w:rsidRDefault="00BD2E8E" w:rsidP="004A7E5F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C</w:t>
      </w:r>
      <w:r w:rsidRPr="00BD2E8E">
        <w:rPr>
          <w:lang w:val="en-US"/>
        </w:rPr>
        <w:t xml:space="preserve">onstructivism (according to Piaget, one of its pioneers) states </w:t>
      </w:r>
      <w:r>
        <w:rPr>
          <w:lang w:val="en-US"/>
        </w:rPr>
        <w:t>that learning is a process of</w:t>
      </w:r>
      <m:oMath>
        <m:r>
          <w:rPr>
            <w:rFonts w:ascii="Cambria Math" w:hAnsi="Cambria Math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consolidation of concepts through repetition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knowledge construction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sSup>
                  <m:sSupPr>
                    <m:ctrlPr>
                      <w:rPr>
                        <w:rFonts w:ascii="Cambria Math" w:eastAsia="Cambria Math" w:hAnsi="Cambria Math" w:cs="Cambria Math"/>
                        <w:strike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trike/>
                        <w:lang w:val="en-US"/>
                      </w:rPr>
                      <m:t>people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trike/>
                        <w:lang w:val="en-US"/>
                      </w:rPr>
                      <m:t>'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en-US"/>
                  </w:rPr>
                  <m:t xml:space="preserve">saffective dimension  </m:t>
                </m:r>
              </m:e>
            </m:eqArr>
          </m:e>
        </m:d>
      </m:oMath>
      <w:r w:rsidR="009C3A3C" w:rsidRPr="007959F2">
        <w:rPr>
          <w:lang w:val="en-US"/>
        </w:rPr>
        <w:t>.</w:t>
      </w:r>
    </w:p>
    <w:p w14:paraId="3BA23FEB" w14:textId="77777777" w:rsidR="009C3A3C" w:rsidRPr="007959F2" w:rsidRDefault="00BD2E8E" w:rsidP="004A7E5F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The</w:t>
      </w:r>
      <w:r w:rsidRPr="00BD2E8E">
        <w:rPr>
          <w:lang w:val="en-US"/>
        </w:rPr>
        <w:t xml:space="preserve"> meaningful knowledge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is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is not</m:t>
                </m:r>
              </m:e>
            </m:eqArr>
          </m:e>
        </m:d>
      </m:oMath>
      <w:r w:rsidR="009C3A3C" w:rsidRPr="007959F2">
        <w:rPr>
          <w:lang w:val="en-US"/>
        </w:rPr>
        <w:t xml:space="preserve"> </w:t>
      </w:r>
      <w:r w:rsidRPr="00BD2E8E">
        <w:rPr>
          <w:lang w:val="en-US"/>
        </w:rPr>
        <w:t>reception but construction</w:t>
      </w:r>
      <w:r w:rsidR="009C3A3C" w:rsidRPr="007959F2">
        <w:rPr>
          <w:lang w:val="en-US"/>
        </w:rPr>
        <w:t>.</w:t>
      </w:r>
    </w:p>
    <w:p w14:paraId="5A7AEF90" w14:textId="77777777" w:rsidR="009C3A3C" w:rsidRPr="007959F2" w:rsidRDefault="00685263" w:rsidP="004A7E5F">
      <w:pPr>
        <w:pStyle w:val="eCheckBoxText"/>
        <w:spacing w:line="360" w:lineRule="auto"/>
        <w:ind w:left="567" w:firstLine="0"/>
        <w:rPr>
          <w:lang w:val="en-US"/>
        </w:rPr>
      </w:pP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Active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Non-active</m:t>
                </m:r>
              </m:e>
            </m:eqArr>
          </m:e>
        </m:d>
      </m:oMath>
      <w:r w:rsidR="009C3A3C" w:rsidRPr="007959F2">
        <w:rPr>
          <w:lang w:val="en-US"/>
        </w:rPr>
        <w:t xml:space="preserve"> </w:t>
      </w:r>
      <w:r w:rsidR="002B6222" w:rsidRPr="002B6222">
        <w:rPr>
          <w:lang w:val="en-US"/>
        </w:rPr>
        <w:t xml:space="preserve">forms of learning are oriented towards knowledge absorption and </w:t>
      </w:r>
      <w:proofErr w:type="spellStart"/>
      <w:r w:rsidR="002B6222" w:rsidRPr="002B6222">
        <w:rPr>
          <w:lang w:val="en-US"/>
        </w:rPr>
        <w:t>memorisation</w:t>
      </w:r>
      <w:proofErr w:type="spellEnd"/>
      <w:r w:rsidR="002373F1">
        <w:rPr>
          <w:lang w:val="en-US"/>
        </w:rPr>
        <w:t>.</w:t>
      </w:r>
    </w:p>
    <w:p w14:paraId="3945554F" w14:textId="77777777" w:rsidR="006E598F" w:rsidRPr="007959F2" w:rsidRDefault="006E598F" w:rsidP="006E598F">
      <w:pPr>
        <w:pStyle w:val="eLineBottom"/>
        <w:ind w:left="154"/>
        <w:rPr>
          <w:lang w:val="en-US"/>
        </w:rPr>
      </w:pPr>
    </w:p>
    <w:p w14:paraId="33E6840D" w14:textId="77777777" w:rsidR="00BF6FA1" w:rsidRDefault="00BF6FA1">
      <w:pPr>
        <w:rPr>
          <w:b/>
          <w:lang w:val="en-US"/>
        </w:rPr>
      </w:pPr>
      <w:r>
        <w:br w:type="page"/>
      </w:r>
    </w:p>
    <w:p w14:paraId="2D64C416" w14:textId="77777777" w:rsidR="00063674" w:rsidRPr="007959F2" w:rsidRDefault="00063674" w:rsidP="009C3A3C">
      <w:pPr>
        <w:pStyle w:val="eTask"/>
      </w:pPr>
      <w:r w:rsidRPr="007959F2">
        <w:lastRenderedPageBreak/>
        <w:t xml:space="preserve">Assign the terms from the left column to the corresponding </w:t>
      </w:r>
      <w:r w:rsidR="008D117E" w:rsidRPr="007959F2">
        <w:t>descriptions</w:t>
      </w:r>
      <w:r w:rsidRPr="007959F2">
        <w:t xml:space="preserve"> on the right.</w:t>
      </w:r>
    </w:p>
    <w:p w14:paraId="0DC33FE9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2"/>
        <w:gridCol w:w="2929"/>
      </w:tblGrid>
      <w:tr w:rsidR="00AD21CD" w:rsidRPr="007959F2" w14:paraId="1DB242EC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777ECD" w14:textId="77777777" w:rsidR="006D6A7E" w:rsidRPr="007959F2" w:rsidRDefault="003A4C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GB"/>
              </w:rPr>
              <w:t>Problem solving exercises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4837F2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96FE9A" w14:textId="77777777" w:rsidR="006D6A7E" w:rsidRPr="007959F2" w:rsidRDefault="003A4C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US"/>
              </w:rPr>
              <w:t>Students work together in small groups on a structured activity. They are individually accountable for their work and the work of the group as a whole is also assessed.</w:t>
            </w:r>
          </w:p>
        </w:tc>
      </w:tr>
      <w:tr w:rsidR="00AD21CD" w:rsidRPr="007959F2" w14:paraId="7ACC545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BE2908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8F4D1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14D8C2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14:paraId="52A2041F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04A6" w14:textId="77777777" w:rsidR="006D6A7E" w:rsidRPr="007959F2" w:rsidRDefault="003A4C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US"/>
              </w:rPr>
              <w:t>Cooperative learning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3802D6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524892" wp14:editId="271F190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-1115060</wp:posOffset>
                      </wp:positionV>
                      <wp:extent cx="2284730" cy="1233170"/>
                      <wp:effectExtent l="0" t="0" r="20320" b="2413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4730" cy="12331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2F850E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87.8pt" to="175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0fd3wEAABEEAAAOAAAAZHJzL2Uyb0RvYy54bWysU02P0zAQvSPxHyzfadJ2xa6ipnvoqlwQ&#10;VMByd51xY8lfGpsm/feMnTasACGByMHx2POe572xN4+jNewMGLV3LV8uas7ASd9pd2r585f9mwfO&#10;YhKuE8Y7aPkFIn/cvn61GUIDK9970wEyInGxGULL+5RCU1VR9mBFXPgAjjaVRysShXiqOhQDsVtT&#10;rer6bTV47AJ6CTHS6tO0ybeFXymQ6aNSERIzLafaUhmxjMc8VtuNaE4oQq/ltQzxD1VYoR0dOlM9&#10;iSTYN9S/UFkt0Uev0kJ6W3mltISigdQs65/UfO5FgKKFzIlhtin+P1r54XxApjvq3R1nTljq0Zrt&#10;qFcyeWSYf9mkIcSGcnfugNcohgNmxaNCy5TR4StxFA9IFRuLxZfZYhgTk7S4Wj3c3a+pE5L2lqv1&#10;enlfmlBNRJkwYEzvwFuWJy032mUPRCPO72Oiwyn1lpKXjctj9EZ3e21MCfB03BlkZ0Fd3+9r+rIG&#10;Ar5IoyhDq6xs0lJm6WJgov0EioyhmidV5UrCTCukBJeWV17jKDvDFJUwA+tS9x+B1/wMhXJd/wY8&#10;I8rJ3qUZbLXz+LvT03grWU35Nwcm3dmCo+8upcvFGrp3xbnrG8kX+2Vc4D9e8vY7AAAA//8DAFBL&#10;AwQUAAYACAAAACEAGED7cuAAAAAKAQAADwAAAGRycy9kb3ducmV2LnhtbEyPy07DMBBF90j8gzVI&#10;7FonQNMQ4lSI1w4JQtVu3djEofY4st02/D3DClaj0RzdObdeTc6yow5x8Cggn2fANHZeDdgLWH88&#10;z0pgMUlU0nrUAr51hFVzflbLSvkTvutjm3pGIRgrKcCkNFacx85oJ+Pcjxrp9umDk4nW0HMV5InC&#10;neVXWVZwJwekD0aO+sHobt8enID29eup37Yvm7fHsC/NjXXFNjghLi+m+ztgSU/pD4ZffVKHhpx2&#10;/oAqMitgdrskkma+XBTAiLheZDmwHaFlAbyp+f8KzQ8AAAD//wMAUEsBAi0AFAAGAAgAAAAhALaD&#10;OJL+AAAA4QEAABMAAAAAAAAAAAAAAAAAAAAAAFtDb250ZW50X1R5cGVzXS54bWxQSwECLQAUAAYA&#10;CAAAACEAOP0h/9YAAACUAQAACwAAAAAAAAAAAAAAAAAvAQAAX3JlbHMvLnJlbHNQSwECLQAUAAYA&#10;CAAAACEAw+9H3d8BAAARBAAADgAAAAAAAAAAAAAAAAAuAgAAZHJzL2Uyb0RvYy54bWxQSwECLQAU&#10;AAYACAAAACEAGED7cuAAAAAKAQAADwAAAAAAAAAAAAAAAAA5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D19DDE" w14:textId="77777777" w:rsidR="006D6A7E" w:rsidRPr="007959F2" w:rsidRDefault="00064FA5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064FA5">
              <w:rPr>
                <w:lang w:val="en-GB"/>
              </w:rPr>
              <w:t>The lecturer presents to students a practical case, based on true facts, and offers guidance</w:t>
            </w:r>
          </w:p>
        </w:tc>
      </w:tr>
      <w:tr w:rsidR="00AD21CD" w:rsidRPr="007959F2" w14:paraId="022CC096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84F520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C9AA1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84C955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3042CDFD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F3F7" w14:textId="77777777" w:rsidR="006D6A7E" w:rsidRPr="007959F2" w:rsidRDefault="00064FA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 xml:space="preserve">Case </w:t>
            </w:r>
            <w:r w:rsidR="006144B2">
              <w:rPr>
                <w:lang w:val="en-GB"/>
              </w:rPr>
              <w:t>study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700A6C" w14:textId="551358A8" w:rsidR="006D6A7E" w:rsidRPr="007959F2" w:rsidRDefault="007948E9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44FCB2D" wp14:editId="2754A983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-848995</wp:posOffset>
                      </wp:positionV>
                      <wp:extent cx="2305685" cy="939800"/>
                      <wp:effectExtent l="0" t="0" r="37465" b="317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5685" cy="939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D144AC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66.85pt" to="175.8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PVw3gEAABAEAAAOAAAAZHJzL2Uyb0RvYy54bWysU02P2yAQvVfqf0DcGzuJdpW14uwhq/RS&#10;tVG/7gQPCRJfGmic/PsO2HFXbVWpq/UBMzDvMe8NrB8v1rAzYNTetXw+qzkDJ32n3bHl377u3q04&#10;i0m4ThjvoOVXiPxx8/bNug8NLPzJmw6QEYmLTR9afkopNFUV5QmsiDMfwNGm8mhFohCPVYeiJ3Zr&#10;qkVd31e9xy6glxAjrT4Nm3xT+JUCmT4pFSEx03KqLZURy3jIY7VZi+aIIpy0HMsQL6jCCu3o0Inq&#10;SSTBfqD+g8pqiT56lWbS28orpSUUDaRmXv+m5stJBChayJwYJpvi69HKj+c9Mt1R75acOWGpR0u2&#10;pV7J5JFh/mWT+hAbyt26PY5RDHvMii8KLVNGh+/EUTwgVexSLL5OFsMlMUmLi2V9d7+640zS3sPy&#10;YVWXHlQDT+YLGNN78JblScuNdtkC0Yjzh5jobEq9peRl4/IYvdHdThtTAjwetgbZWVDTd7uaviyB&#10;gM/SKMrQKgsbpJRZuhoYaD+DIl+o5EFUuZEw0QopwaX5yGscZWeYohImYF3q/idwzM9QKLf1f8AT&#10;opzsXZrAVjuPfzs9XW4lqyH/5sCgO1tw8N21NLlYQ9euODc+kXyvn8cF/ushb34CAAD//wMAUEsD&#10;BBQABgAIAAAAIQB1XycM3wAAAAsBAAAPAAAAZHJzL2Rvd25yZXYueG1sTI/LTsMwEEX3SPyDNUjs&#10;WicklCqNUyFeOyQIqN268RCH+hHZbhv+nukKdnc0R3fO1OvJGnbEEAfvBOTzDBi6zqvB9QI+P55n&#10;S2AxSaek8Q4F/GCEdXN5UctK+ZN7x2ObekYlLlZSgE5prDiPnUYr49yP6Gj35YOVicbQcxXkicqt&#10;4TdZtuBWDo4uaDnig8Zu3x6sgPb1+6nfti+bt8ewX+rS2MU2WCGur6b7FbCEU/qD4axP6tCQ084f&#10;nIrMCJjleUnoORTFHTBCitucwo7YsgDe1Pz/D80vAAAA//8DAFBLAQItABQABgAIAAAAIQC2gziS&#10;/gAAAOEBAAATAAAAAAAAAAAAAAAAAAAAAABbQ29udGVudF9UeXBlc10ueG1sUEsBAi0AFAAGAAgA&#10;AAAhADj9If/WAAAAlAEAAAsAAAAAAAAAAAAAAAAALwEAAF9yZWxzLy5yZWxzUEsBAi0AFAAGAAgA&#10;AAAhAPq49XDeAQAAEAQAAA4AAAAAAAAAAAAAAAAALgIAAGRycy9lMm9Eb2MueG1sUEsBAi0AFAAG&#10;AAgAAAAhAHVfJwzfAAAACwEAAA8AAAAAAAAAAAAAAAAAOA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  <w:r w:rsidR="00064FA5"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70C8E7CE" wp14:editId="3C67B3E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-2007870</wp:posOffset>
                      </wp:positionV>
                      <wp:extent cx="2275205" cy="2098675"/>
                      <wp:effectExtent l="0" t="0" r="29845" b="3492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75205" cy="20986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6482E5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158.1pt" to="174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R1QEAAAcEAAAOAAAAZHJzL2Uyb0RvYy54bWysU9uO0zAQfUfiHyy/06RB3V2ipvvQVXlB&#10;UHH5ANcZt5Z809i06d8zdtLsCpAQiDw4vsw5M+eMvX4crGFnwKi96/hyUXMGTvpeu2PHv33dvXng&#10;LCbhemG8g45fIfLHzetX60toofEnb3pARiQutpfQ8VNKoa2qKE9gRVz4AI4OlUcrEi3xWPUoLsRu&#10;TdXU9V118dgH9BJipN2n8ZBvCr9SINMnpSIkZjpOtaUyYhkPeaw2a9EeUYSTllMZ4h+qsEI7SjpT&#10;PYkk2HfUv1BZLdFHr9JCelt5pbSEooHULOuf1Hw5iQBFC5kTw2xT/H+08uN5j0z31LslZ05Y6tFb&#10;tqVeyeSRYf5lky4hthS7dXucVjHsMSseFNr8Jy1sKMZeZ2NhSEzSZtPcr5p6xZmks6Z+93B3v8qs&#10;1TM8YEzvwVuWJx032mXlohXnDzGNobeQvG1cHqM3ut9pY8oCj4etQXYW1OvdrqZvyvEijDJmaJX1&#10;jArKLF0NjLSfQZEdVPOypC8XEWZaISW4tJx4jaPoDFNUwgys/wyc4jMUyiX9G/CMKJm9SzPYaufx&#10;d9nTcCtZjfE3B0bd2YKD76+lt8Uaum2lO9PLyNf55brAn9/v5gcAAAD//wMAUEsDBBQABgAIAAAA&#10;IQCihRJF3gAAAAoBAAAPAAAAZHJzL2Rvd25yZXYueG1sTI/BboMwDIbvk/oOkSvt1oaWirWMUE0V&#10;Pew4ugdIiQeoxEEkUNann3faTpblT7+/PzvOthMTDr51pGCzjkAgVc60VCv4vJxXexA+aDK6c4QK&#10;vtHDMV88ZTo17k4fOJWhFhxCPtUKmhD6VEpfNWi1X7seiW9fbrA68DrU0gz6zuG2k9soSqTVLfGH&#10;Rvd4arC6laNVMM3xmZrwwNv0fnoUZRHsWByUel7Ob68gAs7hD4ZffVaHnJ2ubiTjRadgdXhhkme8&#10;SbYgmIh3+wTEldFdDDLP5P8K+Q8AAAD//wMAUEsBAi0AFAAGAAgAAAAhALaDOJL+AAAA4QEAABMA&#10;AAAAAAAAAAAAAAAAAAAAAFtDb250ZW50X1R5cGVzXS54bWxQSwECLQAUAAYACAAAACEAOP0h/9YA&#10;AACUAQAACwAAAAAAAAAAAAAAAAAvAQAAX3JlbHMvLnJlbHNQSwECLQAUAAYACAAAACEAD10X0dUB&#10;AAAHBAAADgAAAAAAAAAAAAAAAAAuAgAAZHJzL2Uyb0RvYy54bWxQSwECLQAUAAYACAAAACEAooUS&#10;Rd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4CAAD6" w14:textId="77777777" w:rsidR="006D6A7E" w:rsidRPr="007959F2" w:rsidRDefault="003A4C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GB"/>
              </w:rPr>
              <w:t>Teaching method that involves the lecturer presenting exercises or small problems.</w:t>
            </w:r>
          </w:p>
        </w:tc>
      </w:tr>
      <w:tr w:rsidR="006D6A7E" w:rsidRPr="007959F2" w14:paraId="441CFB89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E536E8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82D83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76BC26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034F5990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EA88D1" w14:textId="77777777" w:rsidR="006D6A7E" w:rsidRPr="007959F2" w:rsidRDefault="006144B2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144B2">
              <w:rPr>
                <w:lang w:val="en-US"/>
              </w:rPr>
              <w:t>Learning contract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8F8FCC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E8C260" wp14:editId="0175CB4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6CC8FDF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8C3EBB" w14:textId="77777777" w:rsidR="006D6A7E" w:rsidRPr="007959F2" w:rsidRDefault="006144B2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144B2">
              <w:rPr>
                <w:lang w:val="en-US"/>
              </w:rPr>
              <w:t>Students sign a firm commitment detailing the duration and number of tasks to be completed.</w:t>
            </w:r>
            <w:r w:rsidR="008D117E" w:rsidRPr="007959F2">
              <w:rPr>
                <w:lang w:val="en-US"/>
              </w:rPr>
              <w:t>.</w:t>
            </w:r>
          </w:p>
        </w:tc>
      </w:tr>
    </w:tbl>
    <w:p w14:paraId="162BA3AF" w14:textId="5C8B0579" w:rsidR="00A21409" w:rsidRDefault="00A21409" w:rsidP="004A7E5F">
      <w:pPr>
        <w:pStyle w:val="eLineBottom"/>
        <w:ind w:left="154"/>
        <w:rPr>
          <w:lang w:val="en-US"/>
        </w:rPr>
      </w:pPr>
    </w:p>
    <w:p w14:paraId="5C5DDF4D" w14:textId="77777777" w:rsidR="007948E9" w:rsidRPr="007959F2" w:rsidRDefault="007948E9" w:rsidP="004A7E5F">
      <w:pPr>
        <w:pStyle w:val="eLineBottom"/>
        <w:ind w:left="154"/>
        <w:rPr>
          <w:lang w:val="en-US"/>
        </w:rPr>
      </w:pPr>
    </w:p>
    <w:p w14:paraId="23333729" w14:textId="77777777" w:rsidR="00F1459B" w:rsidRPr="007959F2" w:rsidRDefault="00F1459B" w:rsidP="004A7E5F">
      <w:pPr>
        <w:rPr>
          <w:lang w:val="en-US"/>
        </w:rPr>
      </w:pPr>
    </w:p>
    <w:p w14:paraId="7ED7EE6A" w14:textId="77777777" w:rsidR="00A01C29" w:rsidRPr="00A67360" w:rsidRDefault="00A01C29" w:rsidP="00472CF5">
      <w:pPr>
        <w:pStyle w:val="eTask"/>
      </w:pPr>
      <w:r w:rsidRPr="00A67360">
        <w:t xml:space="preserve">List </w:t>
      </w:r>
      <w:r w:rsidR="00472CF5" w:rsidRPr="00472CF5">
        <w:t>Kolb</w:t>
      </w:r>
      <w:r w:rsidR="00472CF5">
        <w:t>’s four types of students:</w:t>
      </w:r>
    </w:p>
    <w:p w14:paraId="3CE2667F" w14:textId="77777777" w:rsidR="009C3A3C" w:rsidRPr="007959F2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n-US"/>
        </w:rPr>
      </w:pPr>
    </w:p>
    <w:p w14:paraId="5482F811" w14:textId="77777777" w:rsidR="009C3A3C" w:rsidRPr="00472CF5" w:rsidRDefault="00472CF5" w:rsidP="00472CF5">
      <w:pPr>
        <w:pStyle w:val="Odstavecseseznamem"/>
        <w:numPr>
          <w:ilvl w:val="0"/>
          <w:numId w:val="18"/>
        </w:numPr>
        <w:rPr>
          <w:color w:val="FF0000"/>
          <w:u w:val="single"/>
          <w:lang w:val="en-US"/>
        </w:rPr>
      </w:pPr>
      <w:r>
        <w:rPr>
          <w:color w:val="FF0000"/>
          <w:u w:val="single"/>
          <w:lang w:val="en-US"/>
        </w:rPr>
        <w:t>Divergent</w:t>
      </w:r>
    </w:p>
    <w:p w14:paraId="3F738D86" w14:textId="77777777" w:rsidR="00472CF5" w:rsidRPr="00472CF5" w:rsidRDefault="00472CF5" w:rsidP="00472CF5">
      <w:pPr>
        <w:pStyle w:val="Odstavecseseznamem"/>
        <w:ind w:left="786"/>
        <w:rPr>
          <w:u w:val="single"/>
          <w:lang w:val="en-US"/>
        </w:rPr>
      </w:pPr>
    </w:p>
    <w:p w14:paraId="4F09365B" w14:textId="77777777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7948E9">
        <w:rPr>
          <w:noProof/>
          <w:lang w:val="en-US" w:eastAsia="sk-SK"/>
        </w:rPr>
        <w:t>2.</w:t>
      </w:r>
      <w:r w:rsidRPr="007948E9">
        <w:rPr>
          <w:lang w:val="en-US"/>
        </w:rPr>
        <w:tab/>
      </w:r>
      <w:r w:rsidR="00472CF5">
        <w:rPr>
          <w:color w:val="FF0000"/>
          <w:u w:val="single"/>
          <w:lang w:val="en-US"/>
        </w:rPr>
        <w:t>Convergent</w:t>
      </w:r>
    </w:p>
    <w:p w14:paraId="2F771162" w14:textId="77777777" w:rsidR="009C3A3C" w:rsidRPr="007959F2" w:rsidRDefault="009C3A3C" w:rsidP="009C3A3C">
      <w:pPr>
        <w:ind w:left="710" w:hanging="284"/>
        <w:rPr>
          <w:noProof/>
          <w:u w:val="single"/>
          <w:lang w:val="en-US" w:eastAsia="sk-SK"/>
        </w:rPr>
      </w:pPr>
    </w:p>
    <w:p w14:paraId="05E2ABA8" w14:textId="77777777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7948E9">
        <w:rPr>
          <w:noProof/>
          <w:lang w:val="en-US" w:eastAsia="sk-SK"/>
        </w:rPr>
        <w:t>3.</w:t>
      </w:r>
      <w:r w:rsidRPr="007948E9">
        <w:rPr>
          <w:lang w:val="en-US"/>
        </w:rPr>
        <w:tab/>
      </w:r>
      <w:r w:rsidR="00472CF5">
        <w:rPr>
          <w:color w:val="FF0000"/>
          <w:u w:val="single"/>
          <w:lang w:val="en-US"/>
        </w:rPr>
        <w:t>Assimilative</w:t>
      </w:r>
    </w:p>
    <w:p w14:paraId="63DFF158" w14:textId="77777777" w:rsidR="009C3A3C" w:rsidRPr="007959F2" w:rsidRDefault="009C3A3C" w:rsidP="009C3A3C">
      <w:pPr>
        <w:ind w:left="710" w:hanging="284"/>
        <w:rPr>
          <w:u w:val="single"/>
          <w:lang w:val="en-US"/>
        </w:rPr>
      </w:pPr>
    </w:p>
    <w:p w14:paraId="213AA858" w14:textId="77777777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7948E9">
        <w:rPr>
          <w:lang w:val="en-US"/>
        </w:rPr>
        <w:t>4.</w:t>
      </w:r>
      <w:r w:rsidRPr="007948E9">
        <w:rPr>
          <w:lang w:val="en-US"/>
        </w:rPr>
        <w:tab/>
      </w:r>
      <w:r w:rsidR="00472CF5">
        <w:rPr>
          <w:color w:val="FF0000"/>
          <w:u w:val="single"/>
          <w:lang w:val="en-US"/>
        </w:rPr>
        <w:t>A</w:t>
      </w:r>
      <w:r w:rsidR="00472CF5" w:rsidRPr="00472CF5">
        <w:rPr>
          <w:color w:val="FF0000"/>
          <w:u w:val="single"/>
          <w:lang w:val="en-US"/>
        </w:rPr>
        <w:t>ccommodative</w:t>
      </w:r>
    </w:p>
    <w:bookmarkEnd w:id="0"/>
    <w:p w14:paraId="6258F69B" w14:textId="77777777" w:rsidR="00C46664" w:rsidRDefault="00C46664">
      <w:pPr>
        <w:rPr>
          <w:szCs w:val="20"/>
          <w:lang w:val="en-US"/>
        </w:rPr>
      </w:pPr>
      <w:r>
        <w:rPr>
          <w:lang w:val="en-US"/>
        </w:rPr>
        <w:br w:type="page"/>
      </w:r>
    </w:p>
    <w:p w14:paraId="09F992D2" w14:textId="77777777" w:rsidR="00C46664" w:rsidRPr="007959F2" w:rsidRDefault="00C46664" w:rsidP="00BF6FA1">
      <w:pPr>
        <w:pStyle w:val="eTask"/>
      </w:pPr>
      <w:r w:rsidRPr="007959F2">
        <w:lastRenderedPageBreak/>
        <w:t>Assign the terms from the left column to the corresponding descriptions on the right.</w:t>
      </w:r>
    </w:p>
    <w:p w14:paraId="46823517" w14:textId="77777777" w:rsidR="00C46664" w:rsidRPr="007959F2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1"/>
        <w:gridCol w:w="3636"/>
        <w:gridCol w:w="2929"/>
      </w:tblGrid>
      <w:tr w:rsidR="00C46664" w:rsidRPr="007959F2" w14:paraId="531C7D64" w14:textId="77777777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3B930B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H</w:t>
            </w:r>
            <w:r w:rsidRPr="00C46664">
              <w:rPr>
                <w:lang w:val="en-GB"/>
              </w:rPr>
              <w:t>ybrid teaching model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84BEBF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96969A" w14:textId="77777777" w:rsidR="00C46664" w:rsidRPr="007959F2" w:rsidRDefault="00F221B0" w:rsidP="00F221B0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F221B0">
              <w:rPr>
                <w:lang w:val="en-US"/>
              </w:rPr>
              <w:t xml:space="preserve"> statement that clearly expresses what the learner should demonstrate at the end of a stage or learning period</w:t>
            </w:r>
          </w:p>
        </w:tc>
      </w:tr>
      <w:tr w:rsidR="00C46664" w:rsidRPr="007959F2" w14:paraId="352BE083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03514E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2C6FF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A8FE2C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61A27878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C53F" w14:textId="77777777" w:rsidR="00C46664" w:rsidRPr="007959F2" w:rsidRDefault="00F221B0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C46664" w:rsidRPr="003A4C94">
              <w:rPr>
                <w:lang w:val="en-US"/>
              </w:rPr>
              <w:t>earning</w:t>
            </w:r>
            <w:r>
              <w:rPr>
                <w:lang w:val="en-US"/>
              </w:rPr>
              <w:t xml:space="preserve"> objective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AC02EB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bookmarkStart w:id="1" w:name="_GoBack"/>
            <w:bookmarkEnd w:id="1"/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F02F8B8" wp14:editId="26E2EB5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-923925</wp:posOffset>
                      </wp:positionV>
                      <wp:extent cx="2294890" cy="988695"/>
                      <wp:effectExtent l="0" t="0" r="29210" b="20955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4890" cy="9886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11B5BF" id="3 Conector recto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72.75pt" to="175.8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ry3AEAAA8EAAAOAAAAZHJzL2Uyb0RvYy54bWysU02P0zAQvSPxHyzfadIurNqo6R66KhcE&#10;FV931xm3lvylsWnTf8/YSbMrQEisyMHxx7w3897Y64feGnYGjNq7ls9nNWfgpO+0O7b829fdmyVn&#10;MQnXCeMdtPwKkT9sXr9aX0IDC3/ypgNkROJicwktP6UUmqqK8gRWxJkP4OhQebQi0RKPVYfiQuzW&#10;VIu6vq8uHruAXkKMtPs4HPJN4VcKZPqkVITETMuptlRGLOMhj9VmLZojinDScixDvKAKK7SjpBPV&#10;o0iC/UD9G5XVEn30Ks2kt5VXSksoGkjNvP5FzZeTCFC0kDkxTDbF/0crP573yHTX8jvOnLDUoju2&#10;pVbJ5JFh/mWPLiE2FLp1exxXMewxC+4VWqaMDt+p/cUCEsX64vB1chj6xCRtLhart8sVNULS2Wq5&#10;vF+9y/TVwJP5Asb0HrxledJyo112QDTi/CGmIfQWkreNy2P0Rnc7bUxZ4PGwNcjOgnq+29X0jTme&#10;hVHGDK2ysEFKmaWrgYH2MyiyhUoeRJULCROtkBJcmo+8xlF0hikqYQLWpe6/Asf4DIVyWf8FPCFK&#10;Zu/SBLbaefxT9tTfSlZD/M2BQXe24OC7a2lysYZuXenO+ELytX6+LvCnd7z5CQAA//8DAFBLAwQU&#10;AAYACAAAACEAC0Cskt8AAAAKAQAADwAAAGRycy9kb3ducmV2LnhtbEyPTU/DMAyG70j8h8hI3La0&#10;Y91GaTohvm6ToEPsmjWmKctHlWRb+feYE5ws249eP67WozXshCH23gnIpxkwdK1XvesEvG+fJytg&#10;MUmnpPEOBXxjhHV9eVHJUvmze8NTkzpGIS6WUoBOaSg5j61GK+PUD+ho9+mDlYna0HEV5JnCreGz&#10;LFtwK3tHF7Qc8EFje2iOVkCz+Xrqds3Lx+tjOKz03NjFLlghrq/G+ztgCcf0B8OvPqlDTU57f3Qq&#10;MiNgcrskkmo+LwpgRNwUOY32hGYz4HXF/79Q/wAAAP//AwBQSwECLQAUAAYACAAAACEAtoM4kv4A&#10;AADhAQAAEwAAAAAAAAAAAAAAAAAAAAAAW0NvbnRlbnRfVHlwZXNdLnhtbFBLAQItABQABgAIAAAA&#10;IQA4/SH/1gAAAJQBAAALAAAAAAAAAAAAAAAAAC8BAABfcmVscy8ucmVsc1BLAQItABQABgAIAAAA&#10;IQDdZUry3AEAAA8EAAAOAAAAAAAAAAAAAAAAAC4CAABkcnMvZTJvRG9jLnhtbFBLAQItABQABgAI&#10;AAAAIQALQKyS3wAAAAo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F89CC1" w14:textId="77777777" w:rsidR="00C46664" w:rsidRPr="007959F2" w:rsidRDefault="00C46664" w:rsidP="000C608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T</w:t>
            </w:r>
            <w:r w:rsidR="000C608E">
              <w:rPr>
                <w:lang w:val="en-GB"/>
              </w:rPr>
              <w:t xml:space="preserve">he learning methodology </w:t>
            </w:r>
            <w:r w:rsidRPr="00C46664">
              <w:rPr>
                <w:lang w:val="en-GB"/>
              </w:rPr>
              <w:t xml:space="preserve"> that emphasise</w:t>
            </w:r>
            <w:r w:rsidR="000C608E">
              <w:rPr>
                <w:lang w:val="en-GB"/>
              </w:rPr>
              <w:t>s</w:t>
            </w:r>
            <w:r w:rsidRPr="00C46664">
              <w:rPr>
                <w:lang w:val="en-GB"/>
              </w:rPr>
              <w:t xml:space="preserve"> the participation of the learner in the learning process</w:t>
            </w:r>
          </w:p>
        </w:tc>
      </w:tr>
      <w:tr w:rsidR="00C46664" w:rsidRPr="007959F2" w14:paraId="0AF5B402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F48410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B25F1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6B5702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56C0674A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60C2" w14:textId="77777777" w:rsidR="00C46664" w:rsidRPr="007959F2" w:rsidRDefault="000C608E" w:rsidP="000C608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A</w:t>
            </w:r>
            <w:r w:rsidR="00C46664" w:rsidRPr="00C46664">
              <w:rPr>
                <w:lang w:val="en-GB"/>
              </w:rPr>
              <w:t>ctive (or learne</w:t>
            </w:r>
            <w:r>
              <w:rPr>
                <w:lang w:val="en-GB"/>
              </w:rPr>
              <w:t>r-centred) teaching methodology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17B683" w14:textId="6AD25163" w:rsidR="00C46664" w:rsidRPr="007959F2" w:rsidRDefault="007948E9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D912B11" wp14:editId="2EF01FF3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-1101725</wp:posOffset>
                      </wp:positionV>
                      <wp:extent cx="2286000" cy="1184275"/>
                      <wp:effectExtent l="0" t="0" r="19050" b="34925"/>
                      <wp:wrapNone/>
                      <wp:docPr id="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1842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76D9DD" id="3 Conector recto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86.75pt" to="174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Tt+3QEAABAEAAAOAAAAZHJzL2Uyb0RvYy54bWysU02P0zAQvSPxHyzfadLALlXUdA9dlQuC&#10;ChburjNuLflLY9Ok/56x04YVICQQFydjz3sz7429fhitYWfAqL3r+HJRcwZO+l67Y8e/PO1erTiL&#10;SbheGO+g4xeI/GHz8sV6CC00/uRND8iIxMV2CB0/pRTaqoryBFbEhQ/g6FB5tCJRiMeqRzEQuzVV&#10;U9f31eCxD+glxEi7j9Mh3xR+pUCmj0pFSMx0nHpLZcWyHvJabdaiPaIIJy2vbYh/6MIK7ajoTPUo&#10;kmDfUP9CZbVEH71KC+lt5ZXSEooGUrOsf1Lz+SQCFC1kTgyzTfH/0coP5z0y3Xf8jjMnLI3oNdvS&#10;qGTyyDB/skdDiC2lbt0er1EMe8yCR4WWKaPDVxp/sYBEsbE4fJkdhjExSZtNs7qvaxqEpLPlcvWm&#10;eXuX+auJKBMGjOkdeMvyT8eNdtkC0Yrz+5im1FtK3jYur9Eb3e+0MSXA42FrkJ0FDX23o3plzlTj&#10;WRpFGVplZZOW8pcuBibaT6DIF+p5UlVuJMy0QkpwaXnt3TjKzjBFLczAuvT9R+A1P0Oh3Na/Ac+I&#10;Utm7NIOtdh5/Vz2Nt5bVlH9zYNKdLTj4/lKmXKyha1emc30i+V4/jwv8x0PefAcAAP//AwBQSwME&#10;FAAGAAgAAAAhAP/6hOXgAAAACwEAAA8AAABkcnMvZG93bnJldi54bWxMj8tOwzAQRfdI/IM1SOxa&#10;JySEKI1TIV47JAio3bqJiUPtcWS7bfh7pivYzWiO7pxbr2dr2FH5MDoUkC4TYAo71484CPj8eF6U&#10;wEKU2EvjUAn4UQHWzeVFLavenfBdHds4MArBUEkBOsap4jx0WlkZlm5SSLcv562MtPqB916eKNwa&#10;fpMkBbdyRPqg5aQetOr27cEKaF+/n4Zt+7J5e/T7UufGFltvhbi+mu9XwKKa4x8MZ31Sh4acdu6A&#10;fWBGwCJNc0LPw112C4yQLC8LYDtiswR4U/P/HZpfAAAA//8DAFBLAQItABQABgAIAAAAIQC2gziS&#10;/gAAAOEBAAATAAAAAAAAAAAAAAAAAAAAAABbQ29udGVudF9UeXBlc10ueG1sUEsBAi0AFAAGAAgA&#10;AAAhADj9If/WAAAAlAEAAAsAAAAAAAAAAAAAAAAALwEAAF9yZWxzLy5yZWxzUEsBAi0AFAAGAAgA&#10;AAAhAMYxO37dAQAAEAQAAA4AAAAAAAAAAAAAAAAALgIAAGRycy9lMm9Eb2MueG1sUEsBAi0AFAAG&#10;AAgAAAAhAP/6hOXgAAAACw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  <w:r w:rsidR="00C46664"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8BBA83D" wp14:editId="0D7F30E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-2080260</wp:posOffset>
                      </wp:positionV>
                      <wp:extent cx="2284730" cy="2162810"/>
                      <wp:effectExtent l="0" t="0" r="20320" b="27940"/>
                      <wp:wrapNone/>
                      <wp:docPr id="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4730" cy="21628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169B26" id="3 Conector recto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163.8pt" to="175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dmn1QEAAAYEAAAOAAAAZHJzL2Uyb0RvYy54bWysU8uOEzEQvCPxD5bvZB67WqJRJnvIKlwQ&#10;RMB+gONpZyz5pbZJJn9P20lmV4CEQMzB47a7qrvK9upxsoYdAaP2rufNouYMnPSDdoeeP3/bvlty&#10;FpNwgzDeQc/PEPnj+u2b1Sl00PrRmwGQEYmL3Sn0fEwpdFUV5QhWxIUP4GhTebQiUYiHakBxInZr&#10;qrauH6qTxyGglxAjrT5dNvm68CsFMn1WKkJipufUWyojlnGfx2q9Et0BRRi1vLYh/qELK7SjojPV&#10;k0iCfUf9C5XVEn30Ki2kt5VXSksoGkhNU/+k5usoAhQtZE4Ms03x/9HKT8cdMj30/J4zJywd0R3b&#10;0FHJ5JFh/mWPTiF2lLpxO7xGMewwC54U2vwnKWwqvp5nX2FKTNJi2y7v39+R/ZL22uahXTbF+eoF&#10;HjCmD+Aty5OeG+2ycNGJ48eYqCSl3lLysnF5jN7oYauNKQEe9huD7CjoqLfbmr7cOQFfpVGUoVXW&#10;c1FQZuls4EL7BRS5QT03pXy5hzDTCinBpebKaxxlZ5iiFmZg/WfgNT9DodzRvwHPiFLZuzSDrXYe&#10;f1c9TbeW1SX/5sBFd7Zg74dzOdtiDV224tz1YeTb/Dou8Jfnu/4BAAD//wMAUEsDBBQABgAIAAAA&#10;IQA9nTVO3gAAAAoBAAAPAAAAZHJzL2Rvd25yZXYueG1sTI/BTsMwDIbvSLxDZCRuW7JV21hpOqGp&#10;O3Ck8ABZY9pqjVM1aVf29HgnOFmWP/3+/uwwu05MOITWk4bVUoFAqrxtqdbw9XlavIAI0ZA1nSfU&#10;8IMBDvnjQ2ZS66/0gVMZa8EhFFKjoYmxT6UMVYPOhKXvkfj27QdnIq9DLe1grhzuOrlWaiudaYk/&#10;NKbHY4PVpRydhmlOTtTEG16m9+OtKIvoxmKv9fPT/PYKIuIc/2C467M65Ox09iPZIDoNi/2OSZ7J&#10;ercFwUSyUSsQZ0YTBTLP5P8K+S8AAAD//wMAUEsBAi0AFAAGAAgAAAAhALaDOJL+AAAA4QEAABMA&#10;AAAAAAAAAAAAAAAAAAAAAFtDb250ZW50X1R5cGVzXS54bWxQSwECLQAUAAYACAAAACEAOP0h/9YA&#10;AACUAQAACwAAAAAAAAAAAAAAAAAvAQAAX3JlbHMvLnJlbHNQSwECLQAUAAYACAAAACEAXM3Zp9UB&#10;AAAGBAAADgAAAAAAAAAAAAAAAAAuAgAAZHJzL2Uyb0RvYy54bWxQSwECLQAUAAYACAAAACEAPZ01&#10;Tt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196BC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46664">
              <w:rPr>
                <w:lang w:val="en-GB"/>
              </w:rPr>
              <w:t>A form of teaching that combines face-to-face and distance learning tools and resources – with the aim of improving the student experience and the learning process.</w:t>
            </w:r>
          </w:p>
        </w:tc>
      </w:tr>
      <w:tr w:rsidR="00C46664" w:rsidRPr="007959F2" w14:paraId="4EA65F36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7562E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1E374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3F8A39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70D10AC9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9F756B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46664">
              <w:rPr>
                <w:lang w:val="en-US"/>
              </w:rPr>
              <w:t>ECTS (European Credit Transfer and Accumulation System)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68807D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50CB38B" wp14:editId="53507C6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10C7E6C" id="3 Conector recto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hH2QEAAA0EAAAOAAAAZHJzL2Uyb0RvYy54bWysU9uO0zAQfUfiHyy/06RBXbFR033oqrwg&#10;qLi9u864seSbxqaXv2fspNkVICTQ5sHxZc6ZOWfs9cPFGnYCjNq7ji8XNWfgpO+1O3b829fdm3ec&#10;xSRcL4x30PErRP6wef1qfQ4tNH7wpgdkROJiew4dH1IKbVVFOYAVceEDODpUHq1ItMRj1aM4E7s1&#10;VVPXd9XZYx/QS4iRdh/HQ74p/EqBTJ+UipCY6TjVlsqIZTzksdqsRXtEEQYtpzLEf1RhhXaUdKZ6&#10;FEmwH6h/o7Jaoo9epYX0tvJKaQlFA6lZ1r+o+TKIAEULmRPDbFN8OVr58bRHpvuO33HmhKUWvWVb&#10;apVMHhnmX/boHGJLoVu3x2kVwx6z4ItCy5TR4Tu1v1hAotilOHydHYZLYpI2m+Z+tWpWnEk6u88z&#10;oqtGlswWMKb34C3Lk44b7bJ+0YrTh5jG0FtI3jYuj9Eb3e+0MWWBx8PWIDsJ6vhuV9M35XgWRhkz&#10;tMqyRiFllq4GRtrPoMgUKniUVK4jzLRCSnBpOfEaR9EZpqiEGViXuv8KnOIzFMpV/RfwjCiZvUsz&#10;2Grn8U/Z0+VWshrjbw6MurMFB99fS4uLNXTnSnem95Ev9fN1gT+94s1P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vXvY&#10;R9kBAAAN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15DD20" w14:textId="77777777" w:rsidR="00C46664" w:rsidRPr="007959F2" w:rsidRDefault="00C46664" w:rsidP="00C46664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C46664">
              <w:rPr>
                <w:lang w:val="en-US"/>
              </w:rPr>
              <w:t>Measures the student workload or hours of study</w:t>
            </w:r>
            <w:r>
              <w:rPr>
                <w:lang w:val="en-US"/>
              </w:rPr>
              <w:t xml:space="preserve"> and</w:t>
            </w:r>
            <w:r w:rsidRPr="00C46664">
              <w:rPr>
                <w:lang w:val="en-US"/>
              </w:rPr>
              <w:t xml:space="preserve"> includes personal study time, tutorials, internships, projects, etc.</w:t>
            </w:r>
          </w:p>
        </w:tc>
      </w:tr>
    </w:tbl>
    <w:p w14:paraId="1E97AC05" w14:textId="6F100711" w:rsidR="00C46664" w:rsidRDefault="00C46664" w:rsidP="00C46664">
      <w:pPr>
        <w:pStyle w:val="eLineBottom"/>
        <w:ind w:left="154"/>
        <w:rPr>
          <w:lang w:val="en-US"/>
        </w:rPr>
      </w:pPr>
    </w:p>
    <w:p w14:paraId="54EC1C19" w14:textId="77777777" w:rsidR="007948E9" w:rsidRPr="007959F2" w:rsidRDefault="007948E9" w:rsidP="00C46664">
      <w:pPr>
        <w:pStyle w:val="eLineBottom"/>
        <w:ind w:left="154"/>
        <w:rPr>
          <w:lang w:val="en-US"/>
        </w:rPr>
      </w:pPr>
    </w:p>
    <w:p w14:paraId="3BAEFDFB" w14:textId="77777777" w:rsidR="00C46664" w:rsidRPr="007959F2" w:rsidRDefault="00C46664" w:rsidP="00C46664">
      <w:pPr>
        <w:rPr>
          <w:lang w:val="en-US"/>
        </w:rPr>
      </w:pPr>
    </w:p>
    <w:sectPr w:rsidR="00C46664" w:rsidRPr="007959F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CD5D0" w14:textId="77777777" w:rsidR="00685263" w:rsidRDefault="00685263" w:rsidP="00861A1A">
      <w:r>
        <w:separator/>
      </w:r>
    </w:p>
  </w:endnote>
  <w:endnote w:type="continuationSeparator" w:id="0">
    <w:p w14:paraId="12FB6C21" w14:textId="77777777" w:rsidR="00685263" w:rsidRDefault="0068526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6E998F60" w14:textId="77777777" w:rsidTr="00CA51B5">
      <w:tc>
        <w:tcPr>
          <w:tcW w:w="2518" w:type="dxa"/>
        </w:tcPr>
        <w:p w14:paraId="0031C85B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EF6F6FB" wp14:editId="136DF8C4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0DFF120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7A321697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088864B4" w14:textId="77777777" w:rsidTr="00CA51B5">
      <w:tc>
        <w:tcPr>
          <w:tcW w:w="8472" w:type="dxa"/>
          <w:gridSpan w:val="2"/>
        </w:tcPr>
        <w:p w14:paraId="141E5747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6B070CF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738BF746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289A5" w14:textId="77777777" w:rsidR="00685263" w:rsidRDefault="00685263" w:rsidP="00861A1A">
      <w:r>
        <w:separator/>
      </w:r>
    </w:p>
  </w:footnote>
  <w:footnote w:type="continuationSeparator" w:id="0">
    <w:p w14:paraId="01A804B7" w14:textId="77777777" w:rsidR="00685263" w:rsidRDefault="0068526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3503F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716E55B8" wp14:editId="30DB7A7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6CCA60A5" w14:textId="27F91CFD" w:rsidR="00C148FD" w:rsidRPr="00C148FD" w:rsidRDefault="009876AB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 technologies and concepts for education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64FA5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06E5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B6222"/>
    <w:rsid w:val="002E301D"/>
    <w:rsid w:val="002E7D83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32E4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85263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48E9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876AB"/>
    <w:rsid w:val="009A5F9E"/>
    <w:rsid w:val="009A6DD0"/>
    <w:rsid w:val="009B638C"/>
    <w:rsid w:val="009C3A3C"/>
    <w:rsid w:val="009C7B24"/>
    <w:rsid w:val="009E2A2A"/>
    <w:rsid w:val="009F64C4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4F08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21B0"/>
    <w:rsid w:val="00F24638"/>
    <w:rsid w:val="00F248A4"/>
    <w:rsid w:val="00F40215"/>
    <w:rsid w:val="00F42E73"/>
    <w:rsid w:val="00F46B18"/>
    <w:rsid w:val="00F748A6"/>
    <w:rsid w:val="00F82C59"/>
    <w:rsid w:val="00F858AB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038A6F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2022-03-22T07:40:00Z</dcterms:created>
  <dcterms:modified xsi:type="dcterms:W3CDTF">2023-02-28T13:14:00Z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