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DB3ECA" w:rsidRDefault="00DB3ECA" w:rsidP="00DB3ECA">
      <w:pPr>
        <w:pStyle w:val="eTask"/>
        <w:rPr>
          <w:lang w:val="sk-SK"/>
        </w:rPr>
      </w:pPr>
      <w:r w:rsidRPr="00DB3ECA">
        <w:rPr>
          <w:lang w:val="sk-SK"/>
        </w:rPr>
        <w:t>Modifikuj nasledovný text tak, aby tvrdenia boli správne.</w:t>
      </w:r>
    </w:p>
    <w:p w:rsidR="001922A0" w:rsidRPr="00DB3ECA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DB3ECA" w:rsidRPr="00DB3ECA" w:rsidRDefault="00DB3ECA" w:rsidP="00723636">
      <w:pPr>
        <w:spacing w:line="360" w:lineRule="auto"/>
        <w:rPr>
          <w:lang w:val="sk-SK"/>
        </w:rPr>
      </w:pPr>
      <w:r w:rsidRPr="00DB3ECA">
        <w:rPr>
          <w:lang w:val="sk-SK"/>
        </w:rPr>
        <w:t xml:space="preserve">E-mail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sniffing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DB3ECA">
        <w:rPr>
          <w:lang w:val="sk-SK"/>
        </w:rPr>
        <w:t xml:space="preserve"> predstavuje odosielanie správ z falošnej e-mailovej adresy alebo falšovanie e-mailovej adresy iného používateľa. </w:t>
      </w:r>
    </w:p>
    <w:p w:rsidR="00DB3ECA" w:rsidRPr="00DB3ECA" w:rsidRDefault="00DB3ECA" w:rsidP="00723636">
      <w:pPr>
        <w:spacing w:line="360" w:lineRule="auto"/>
        <w:rPr>
          <w:lang w:val="sk-SK"/>
        </w:rPr>
      </w:pPr>
    </w:p>
    <w:p w:rsidR="00DB3ECA" w:rsidRPr="00DB3ECA" w:rsidRDefault="00DB3ECA" w:rsidP="00723636">
      <w:pPr>
        <w:spacing w:line="360" w:lineRule="auto"/>
        <w:rPr>
          <w:lang w:val="sk-SK"/>
        </w:rPr>
      </w:pPr>
      <w:r w:rsidRPr="00DB3ECA">
        <w:rPr>
          <w:lang w:val="sk-SK"/>
        </w:rPr>
        <w:t>Útoky typu výpadok služby (</w:t>
      </w:r>
      <w:proofErr w:type="spellStart"/>
      <w:r w:rsidRPr="00DB3ECA">
        <w:rPr>
          <w:lang w:val="sk-SK"/>
        </w:rPr>
        <w:t>Denial</w:t>
      </w:r>
      <w:proofErr w:type="spellEnd"/>
      <w:r w:rsidRPr="00DB3ECA">
        <w:rPr>
          <w:lang w:val="sk-SK"/>
        </w:rPr>
        <w:t xml:space="preserve"> of Service)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zničia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nezničia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DB3ECA">
        <w:rPr>
          <w:lang w:val="sk-SK"/>
        </w:rPr>
        <w:t xml:space="preserve"> alebo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odcudzia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neodcudzia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DB3ECA">
        <w:rPr>
          <w:lang w:val="sk-SK"/>
        </w:rPr>
        <w:t xml:space="preserve"> dáta ako to robia nejaké iné typy útokov.</w:t>
      </w:r>
    </w:p>
    <w:p w:rsidR="00DB3ECA" w:rsidRPr="00DB3ECA" w:rsidRDefault="00DB3ECA" w:rsidP="00723636">
      <w:pPr>
        <w:spacing w:line="360" w:lineRule="auto"/>
        <w:rPr>
          <w:lang w:val="sk-SK"/>
        </w:rPr>
      </w:pPr>
    </w:p>
    <w:p w:rsidR="00DB3ECA" w:rsidRPr="00DB3ECA" w:rsidRDefault="00DB3ECA" w:rsidP="00F170E3">
      <w:pPr>
        <w:spacing w:line="360" w:lineRule="auto"/>
        <w:rPr>
          <w:lang w:val="sk-SK"/>
        </w:rPr>
      </w:pPr>
      <w:r w:rsidRPr="00DB3ECA">
        <w:rPr>
          <w:lang w:val="sk-SK"/>
        </w:rPr>
        <w:t xml:space="preserve">Cieľom 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objemovo-založeného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protokolového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DB3ECA">
        <w:rPr>
          <w:lang w:val="sk-SK"/>
        </w:rPr>
        <w:t xml:space="preserve"> DDoS útoku je nasýtiť sieťovú šírku pásma.</w:t>
      </w:r>
    </w:p>
    <w:p w:rsidR="00DB3ECA" w:rsidRPr="00DB3ECA" w:rsidRDefault="00DB3ECA" w:rsidP="00723636">
      <w:pPr>
        <w:spacing w:line="360" w:lineRule="auto"/>
        <w:rPr>
          <w:lang w:val="sk-SK"/>
        </w:rPr>
      </w:pPr>
      <w:r w:rsidRPr="00DB3ECA">
        <w:rPr>
          <w:lang w:val="sk-SK"/>
        </w:rPr>
        <w:t xml:space="preserve">Útoky sociálneho inžinierstva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poukazujú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nepoukazujú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DB3ECA">
        <w:rPr>
          <w:lang w:val="sk-SK"/>
        </w:rPr>
        <w:t xml:space="preserve"> na technologickú manipuláciu s počítačovým </w:t>
      </w:r>
      <w:proofErr w:type="spellStart"/>
      <w:r w:rsidRPr="00DB3ECA">
        <w:rPr>
          <w:lang w:val="sk-SK"/>
        </w:rPr>
        <w:t>hárdverom</w:t>
      </w:r>
      <w:proofErr w:type="spellEnd"/>
      <w:r w:rsidRPr="00DB3ECA">
        <w:rPr>
          <w:lang w:val="sk-SK"/>
        </w:rPr>
        <w:t xml:space="preserve"> alebo softvérovú zraniteľnosť 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vyžadujú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nevyžadujú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DB3ECA">
        <w:rPr>
          <w:lang w:val="sk-SK"/>
        </w:rPr>
        <w:t xml:space="preserve"> veľké technické znalosti.</w:t>
      </w:r>
    </w:p>
    <w:p w:rsidR="00DB3ECA" w:rsidRPr="00DB3ECA" w:rsidRDefault="003E5A38" w:rsidP="00F170E3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Podpisy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Heuristický prístup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DB3ECA" w:rsidRPr="00DB3ECA">
        <w:rPr>
          <w:lang w:val="sk-SK"/>
        </w:rPr>
        <w:t>vírusovej detekcie môže identifikovať nové vírusy alebo nové varianty existujúcich vírusov, tým že hľadá známy škodlivý kód</w:t>
      </w:r>
      <w:r w:rsidR="0096349E">
        <w:rPr>
          <w:lang w:val="sk-SK"/>
        </w:rPr>
        <w:t>,</w:t>
      </w:r>
      <w:r w:rsidR="00DB3ECA" w:rsidRPr="00DB3ECA">
        <w:rPr>
          <w:lang w:val="sk-SK"/>
        </w:rPr>
        <w:t xml:space="preserve"> alebo 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jemnú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významnú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="00DB3ECA" w:rsidRPr="00DB3ECA">
        <w:rPr>
          <w:lang w:val="sk-SK"/>
        </w:rPr>
        <w:t>obmenu takéhoto kódu v súboroch.</w:t>
      </w:r>
    </w:p>
    <w:p w:rsidR="00DB3ECA" w:rsidRPr="00DB3ECA" w:rsidRDefault="00DB3ECA" w:rsidP="00F7747B">
      <w:pPr>
        <w:rPr>
          <w:lang w:val="sk-SK"/>
        </w:rPr>
      </w:pPr>
    </w:p>
    <w:p w:rsidR="00C8560D" w:rsidRPr="00DB3ECA" w:rsidRDefault="00C8560D" w:rsidP="00141E1A">
      <w:pPr>
        <w:rPr>
          <w:lang w:val="sk-SK"/>
        </w:rPr>
      </w:pPr>
    </w:p>
    <w:p w:rsidR="00141E1A" w:rsidRPr="00DB3ECA" w:rsidRDefault="00141E1A" w:rsidP="00141E1A">
      <w:pPr>
        <w:pStyle w:val="eLineBottom"/>
        <w:rPr>
          <w:lang w:val="sk-SK"/>
        </w:rPr>
      </w:pPr>
    </w:p>
    <w:p w:rsidR="001922A0" w:rsidRPr="00DB3ECA" w:rsidRDefault="001922A0" w:rsidP="001922A0">
      <w:pPr>
        <w:rPr>
          <w:lang w:val="sk-SK"/>
        </w:rPr>
      </w:pPr>
    </w:p>
    <w:p w:rsidR="00723636" w:rsidRDefault="00723636">
      <w:pPr>
        <w:rPr>
          <w:b/>
          <w:lang w:val="sk-SK"/>
        </w:rPr>
      </w:pPr>
      <w:r>
        <w:rPr>
          <w:lang w:val="sk-SK"/>
        </w:rPr>
        <w:br w:type="page"/>
      </w:r>
    </w:p>
    <w:p w:rsidR="003A1E6F" w:rsidRPr="00DB3ECA" w:rsidRDefault="00DB3ECA" w:rsidP="00DB3ECA">
      <w:pPr>
        <w:pStyle w:val="eTask"/>
        <w:rPr>
          <w:lang w:val="sk-SK"/>
        </w:rPr>
      </w:pPr>
      <w:r w:rsidRPr="00DB3ECA">
        <w:rPr>
          <w:lang w:val="sk-SK"/>
        </w:rPr>
        <w:lastRenderedPageBreak/>
        <w:t>Vyznač pravdivé tvrdenia.</w:t>
      </w:r>
      <w:r w:rsidR="003A1E6F" w:rsidRPr="00DB3ECA">
        <w:rPr>
          <w:lang w:val="sk-SK"/>
        </w:rPr>
        <w:t xml:space="preserve"> </w:t>
      </w:r>
    </w:p>
    <w:p w:rsidR="003A1E6F" w:rsidRPr="00DB3ECA" w:rsidRDefault="003A1E6F" w:rsidP="003A1E6F">
      <w:pPr>
        <w:rPr>
          <w:lang w:val="sk-SK"/>
        </w:rPr>
      </w:pPr>
    </w:p>
    <w:p w:rsidR="00DB3ECA" w:rsidRPr="00DB3ECA" w:rsidRDefault="00502AD9" w:rsidP="00DB3ECA">
      <w:pPr>
        <w:pStyle w:val="eCheckBoxText"/>
        <w:rPr>
          <w:szCs w:val="40"/>
          <w:lang w:val="sk-SK"/>
        </w:rPr>
      </w:pPr>
      <w:r w:rsidRPr="00502AD9">
        <w:rPr>
          <w:b/>
          <w:color w:val="FF0000"/>
          <w:sz w:val="40"/>
          <w:szCs w:val="40"/>
          <w:lang w:val="sk-SK"/>
        </w:rPr>
        <w:t>x</w:t>
      </w:r>
      <w:r w:rsidR="00DB3ECA" w:rsidRPr="00DB3ECA">
        <w:rPr>
          <w:szCs w:val="40"/>
          <w:lang w:val="sk-SK"/>
        </w:rPr>
        <w:tab/>
      </w:r>
      <w:proofErr w:type="spellStart"/>
      <w:r w:rsidR="00DB3ECA" w:rsidRPr="00723636">
        <w:rPr>
          <w:color w:val="FF0000"/>
          <w:szCs w:val="40"/>
          <w:lang w:val="sk-SK"/>
        </w:rPr>
        <w:t>DoS</w:t>
      </w:r>
      <w:proofErr w:type="spellEnd"/>
      <w:r w:rsidR="00DB3ECA" w:rsidRPr="00723636">
        <w:rPr>
          <w:color w:val="FF0000"/>
          <w:szCs w:val="40"/>
          <w:lang w:val="sk-SK"/>
        </w:rPr>
        <w:t xml:space="preserve"> útok je úmyselný čin, ktorý spôsobuje znefunkčnenie počítača alebo siete (napr. zabraňuje používateľom prihlásiť sa do siete).</w:t>
      </w:r>
    </w:p>
    <w:p w:rsidR="00DB3ECA" w:rsidRPr="00DB3ECA" w:rsidRDefault="00DB3ECA" w:rsidP="00F170E3">
      <w:pPr>
        <w:pStyle w:val="eCheckBoxText"/>
        <w:rPr>
          <w:rStyle w:val="eCheckBoxSquareChar"/>
          <w:sz w:val="24"/>
          <w:szCs w:val="24"/>
          <w:lang w:val="sk-SK"/>
        </w:rPr>
      </w:pPr>
      <w:r w:rsidRPr="00DB3ECA">
        <w:rPr>
          <w:rStyle w:val="eCheckBoxSquareChar"/>
          <w:lang w:val="sk-SK"/>
        </w:rPr>
        <w:t>□</w:t>
      </w:r>
      <w:r w:rsidRPr="00DB3ECA">
        <w:rPr>
          <w:rStyle w:val="eCheckBoxSquareChar"/>
          <w:lang w:val="sk-SK"/>
        </w:rPr>
        <w:tab/>
      </w:r>
      <w:proofErr w:type="spellStart"/>
      <w:r w:rsidRPr="00DB3ECA">
        <w:rPr>
          <w:rStyle w:val="eCheckBoxSquareChar"/>
          <w:sz w:val="24"/>
          <w:szCs w:val="24"/>
          <w:lang w:val="sk-SK"/>
        </w:rPr>
        <w:t>Adware</w:t>
      </w:r>
      <w:proofErr w:type="spellEnd"/>
      <w:r w:rsidRPr="00DB3ECA">
        <w:rPr>
          <w:rStyle w:val="eCheckBoxSquareChar"/>
          <w:sz w:val="24"/>
          <w:szCs w:val="24"/>
          <w:lang w:val="sk-SK"/>
        </w:rPr>
        <w:t xml:space="preserve"> je považovaný za nelegitímnu alternatívu ponúkanú zákazníkom, </w:t>
      </w:r>
      <w:r w:rsidR="0096349E">
        <w:rPr>
          <w:rStyle w:val="eCheckBoxSquareChar"/>
          <w:sz w:val="24"/>
          <w:szCs w:val="24"/>
          <w:lang w:val="sk-SK"/>
        </w:rPr>
        <w:t xml:space="preserve">ktorí </w:t>
      </w:r>
      <w:r w:rsidRPr="00DB3ECA">
        <w:rPr>
          <w:rStyle w:val="eCheckBoxSquareChar"/>
          <w:sz w:val="24"/>
          <w:szCs w:val="24"/>
          <w:lang w:val="sk-SK"/>
        </w:rPr>
        <w:t>si neprajú platiť za softvér.</w:t>
      </w:r>
    </w:p>
    <w:p w:rsidR="00DB3ECA" w:rsidRPr="00DB3ECA" w:rsidRDefault="00DB3ECA" w:rsidP="00DB3ECA">
      <w:pPr>
        <w:pStyle w:val="eCheckBoxText"/>
        <w:rPr>
          <w:rStyle w:val="eCheckBoxSquareChar"/>
          <w:sz w:val="24"/>
          <w:szCs w:val="24"/>
          <w:lang w:val="sk-SK"/>
        </w:rPr>
      </w:pPr>
      <w:r w:rsidRPr="00DB3ECA">
        <w:rPr>
          <w:rStyle w:val="eCheckBoxSquareChar"/>
          <w:lang w:val="sk-SK"/>
        </w:rPr>
        <w:t>□</w:t>
      </w:r>
      <w:r w:rsidRPr="00DB3ECA">
        <w:rPr>
          <w:rStyle w:val="eCheckBoxSquareChar"/>
          <w:lang w:val="sk-SK"/>
        </w:rPr>
        <w:tab/>
      </w:r>
      <w:r w:rsidRPr="00DB3ECA">
        <w:rPr>
          <w:rStyle w:val="eCheckBoxSquareChar"/>
          <w:sz w:val="24"/>
          <w:szCs w:val="24"/>
          <w:lang w:val="sk-SK"/>
        </w:rPr>
        <w:t>Napadnutie spyware-</w:t>
      </w:r>
      <w:proofErr w:type="spellStart"/>
      <w:r w:rsidRPr="00DB3ECA">
        <w:rPr>
          <w:rStyle w:val="eCheckBoxSquareChar"/>
          <w:sz w:val="24"/>
          <w:szCs w:val="24"/>
          <w:lang w:val="sk-SK"/>
        </w:rPr>
        <w:t>om</w:t>
      </w:r>
      <w:proofErr w:type="spellEnd"/>
      <w:r w:rsidRPr="00DB3ECA">
        <w:rPr>
          <w:rStyle w:val="eCheckBoxSquareChar"/>
          <w:sz w:val="24"/>
          <w:szCs w:val="24"/>
          <w:lang w:val="sk-SK"/>
        </w:rPr>
        <w:t xml:space="preserve"> negeneruje nechcenú aktivitu CPU, disku alebo nechcenú sieťovú prevádzku.</w:t>
      </w:r>
    </w:p>
    <w:p w:rsidR="00DB3ECA" w:rsidRPr="00723636" w:rsidRDefault="00502AD9" w:rsidP="00B248E0">
      <w:pPr>
        <w:pStyle w:val="eCheckBoxText"/>
        <w:rPr>
          <w:rStyle w:val="eCheckBoxSquareChar"/>
          <w:color w:val="FF0000"/>
          <w:sz w:val="24"/>
          <w:szCs w:val="24"/>
          <w:lang w:val="sk-SK"/>
        </w:rPr>
      </w:pPr>
      <w:r w:rsidRPr="00502AD9">
        <w:rPr>
          <w:b/>
          <w:color w:val="FF0000"/>
          <w:sz w:val="40"/>
          <w:szCs w:val="40"/>
          <w:lang w:val="sk-SK"/>
        </w:rPr>
        <w:t>x</w:t>
      </w:r>
      <w:r w:rsidR="00DB3ECA" w:rsidRPr="00DB3ECA">
        <w:rPr>
          <w:rStyle w:val="eCheckBoxSquareChar"/>
          <w:lang w:val="sk-SK"/>
        </w:rPr>
        <w:tab/>
      </w:r>
      <w:r w:rsidR="0096349E">
        <w:rPr>
          <w:rStyle w:val="eCheckBoxSquareChar"/>
          <w:color w:val="FF0000"/>
          <w:sz w:val="24"/>
          <w:szCs w:val="24"/>
          <w:lang w:val="sk-SK"/>
        </w:rPr>
        <w:t xml:space="preserve">Ak počítačový </w:t>
      </w:r>
      <w:r w:rsidR="00DB3ECA" w:rsidRPr="00723636">
        <w:rPr>
          <w:rStyle w:val="eCheckBoxSquareChar"/>
          <w:color w:val="FF0000"/>
          <w:sz w:val="24"/>
          <w:szCs w:val="24"/>
          <w:lang w:val="sk-SK"/>
        </w:rPr>
        <w:t>program</w:t>
      </w:r>
      <w:r w:rsidR="0096349E">
        <w:rPr>
          <w:rStyle w:val="eCheckBoxSquareChar"/>
          <w:color w:val="FF0000"/>
          <w:sz w:val="24"/>
          <w:szCs w:val="24"/>
          <w:lang w:val="sk-SK"/>
        </w:rPr>
        <w:t xml:space="preserve"> </w:t>
      </w:r>
      <w:r w:rsidR="00DB3ECA" w:rsidRPr="00723636">
        <w:rPr>
          <w:rStyle w:val="eCheckBoxSquareChar"/>
          <w:color w:val="FF0000"/>
          <w:sz w:val="24"/>
          <w:szCs w:val="24"/>
          <w:lang w:val="sk-SK"/>
        </w:rPr>
        <w:t>vykoná akciu, ktorá úmyselne poškodí systém alebo dáta</w:t>
      </w:r>
      <w:r w:rsidR="0096349E">
        <w:rPr>
          <w:rStyle w:val="eCheckBoxSquareChar"/>
          <w:color w:val="FF0000"/>
          <w:sz w:val="24"/>
          <w:szCs w:val="24"/>
          <w:lang w:val="sk-SK"/>
        </w:rPr>
        <w:t>,</w:t>
      </w:r>
      <w:r w:rsidR="00DB3ECA" w:rsidRPr="00723636">
        <w:rPr>
          <w:rStyle w:val="eCheckBoxSquareChar"/>
          <w:color w:val="FF0000"/>
          <w:sz w:val="24"/>
          <w:szCs w:val="24"/>
          <w:lang w:val="sk-SK"/>
        </w:rPr>
        <w:t xml:space="preserve"> nazývame</w:t>
      </w:r>
      <w:r w:rsidR="0096349E">
        <w:rPr>
          <w:rStyle w:val="eCheckBoxSquareChar"/>
          <w:color w:val="FF0000"/>
          <w:sz w:val="24"/>
          <w:szCs w:val="24"/>
          <w:lang w:val="sk-SK"/>
        </w:rPr>
        <w:t xml:space="preserve"> ho</w:t>
      </w:r>
      <w:r w:rsidR="00DB3ECA" w:rsidRPr="00723636">
        <w:rPr>
          <w:rStyle w:val="eCheckBoxSquareChar"/>
          <w:color w:val="FF0000"/>
          <w:sz w:val="24"/>
          <w:szCs w:val="24"/>
          <w:lang w:val="sk-SK"/>
        </w:rPr>
        <w:t xml:space="preserve"> škodlivý kód.</w:t>
      </w:r>
    </w:p>
    <w:p w:rsidR="00DB3ECA" w:rsidRPr="00723636" w:rsidRDefault="00502AD9" w:rsidP="00B248E0">
      <w:pPr>
        <w:pStyle w:val="eCheckBoxText"/>
        <w:rPr>
          <w:rStyle w:val="eCheckBoxSquareChar"/>
          <w:color w:val="FF0000"/>
          <w:sz w:val="24"/>
          <w:szCs w:val="24"/>
          <w:lang w:val="sk-SK"/>
        </w:rPr>
      </w:pPr>
      <w:r w:rsidRPr="00502AD9">
        <w:rPr>
          <w:b/>
          <w:color w:val="FF0000"/>
          <w:sz w:val="40"/>
          <w:szCs w:val="40"/>
          <w:lang w:val="sk-SK"/>
        </w:rPr>
        <w:t>x</w:t>
      </w:r>
      <w:r w:rsidR="00DB3ECA" w:rsidRPr="00723636">
        <w:rPr>
          <w:rStyle w:val="eCheckBoxSquareChar"/>
          <w:color w:val="FF0000"/>
          <w:lang w:val="sk-SK"/>
        </w:rPr>
        <w:tab/>
      </w:r>
      <w:proofErr w:type="spellStart"/>
      <w:r w:rsidR="00DB3ECA" w:rsidRPr="00723636">
        <w:rPr>
          <w:rStyle w:val="eCheckBoxSquareChar"/>
          <w:color w:val="FF0000"/>
          <w:sz w:val="24"/>
          <w:szCs w:val="24"/>
          <w:lang w:val="sk-SK"/>
        </w:rPr>
        <w:t>Spoofing</w:t>
      </w:r>
      <w:proofErr w:type="spellEnd"/>
      <w:r w:rsidR="00DB3ECA" w:rsidRPr="00723636">
        <w:rPr>
          <w:rStyle w:val="eCheckBoxSquareChar"/>
          <w:color w:val="FF0000"/>
          <w:sz w:val="24"/>
          <w:szCs w:val="24"/>
          <w:lang w:val="sk-SK"/>
        </w:rPr>
        <w:t xml:space="preserve"> útok predstavuje to, keď sa zlomyseľná strana vydáva za iné zariadenie alebo </w:t>
      </w:r>
      <w:r w:rsidR="0096349E">
        <w:rPr>
          <w:rStyle w:val="eCheckBoxSquareChar"/>
          <w:color w:val="FF0000"/>
          <w:sz w:val="24"/>
          <w:szCs w:val="24"/>
          <w:lang w:val="sk-SK"/>
        </w:rPr>
        <w:t xml:space="preserve">za </w:t>
      </w:r>
      <w:r w:rsidR="00DB3ECA" w:rsidRPr="00723636">
        <w:rPr>
          <w:rStyle w:val="eCheckBoxSquareChar"/>
          <w:color w:val="FF0000"/>
          <w:sz w:val="24"/>
          <w:szCs w:val="24"/>
          <w:lang w:val="sk-SK"/>
        </w:rPr>
        <w:t xml:space="preserve">iného používateľa v sieti. </w:t>
      </w:r>
    </w:p>
    <w:p w:rsidR="00DB3ECA" w:rsidRPr="00DB3ECA" w:rsidRDefault="00DB3ECA" w:rsidP="00DB3ECA">
      <w:pPr>
        <w:pStyle w:val="eCheckBoxText"/>
        <w:rPr>
          <w:rStyle w:val="eCheckBoxSquareChar"/>
          <w:sz w:val="24"/>
          <w:szCs w:val="24"/>
          <w:lang w:val="sk-SK"/>
        </w:rPr>
      </w:pPr>
      <w:r w:rsidRPr="00DB3ECA">
        <w:rPr>
          <w:rStyle w:val="eCheckBoxSquareChar"/>
          <w:lang w:val="sk-SK"/>
        </w:rPr>
        <w:t>□</w:t>
      </w:r>
      <w:r w:rsidRPr="00DB3ECA">
        <w:rPr>
          <w:rStyle w:val="eCheckBoxSquareChar"/>
          <w:lang w:val="sk-SK"/>
        </w:rPr>
        <w:tab/>
      </w:r>
      <w:r w:rsidR="00067D2A">
        <w:rPr>
          <w:lang w:val="sk-SK"/>
        </w:rPr>
        <w:t>Útoky nultého dňa sú objavené počas niekoľkých minút</w:t>
      </w:r>
      <w:r w:rsidRPr="00DB3ECA">
        <w:rPr>
          <w:lang w:val="sk-SK"/>
        </w:rPr>
        <w:t>.</w:t>
      </w:r>
    </w:p>
    <w:p w:rsidR="00DB3ECA" w:rsidRPr="00DB3ECA" w:rsidRDefault="00DB3ECA" w:rsidP="00F537AE">
      <w:pPr>
        <w:pStyle w:val="eCheckBoxText"/>
        <w:spacing w:after="120"/>
        <w:ind w:left="425" w:hanging="425"/>
        <w:rPr>
          <w:rStyle w:val="eCheckBoxSquareChar"/>
          <w:b/>
          <w:color w:val="FF0000"/>
          <w:sz w:val="24"/>
          <w:szCs w:val="24"/>
          <w:lang w:val="sk-SK"/>
        </w:rPr>
      </w:pPr>
    </w:p>
    <w:p w:rsidR="00DB3ECA" w:rsidRPr="00DB3ECA" w:rsidRDefault="00DB3ECA" w:rsidP="00DB3ECA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</w:p>
    <w:p w:rsidR="00141E1A" w:rsidRPr="00DB3ECA" w:rsidRDefault="00141E1A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</w:p>
    <w:p w:rsidR="00C8560D" w:rsidRPr="00DB3ECA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F7747B" w:rsidRPr="00DB3ECA" w:rsidRDefault="00F7747B">
      <w:pPr>
        <w:rPr>
          <w:b/>
          <w:lang w:val="sk-SK"/>
        </w:rPr>
      </w:pPr>
      <w:r w:rsidRPr="00DB3ECA">
        <w:rPr>
          <w:lang w:val="sk-SK"/>
        </w:rPr>
        <w:br w:type="page"/>
      </w:r>
    </w:p>
    <w:p w:rsidR="00EB68C8" w:rsidRPr="00DB3ECA" w:rsidRDefault="00DB3ECA" w:rsidP="00EB68C8">
      <w:pPr>
        <w:pStyle w:val="eTask"/>
        <w:rPr>
          <w:lang w:val="sk-SK"/>
        </w:rPr>
      </w:pPr>
      <w:r w:rsidRPr="00DB3ECA">
        <w:rPr>
          <w:lang w:val="sk-SK"/>
        </w:rPr>
        <w:lastRenderedPageBreak/>
        <w:t>Spoj termíny na ľavej strane s prislúchajúcimi definíciami na pravej strane</w:t>
      </w:r>
    </w:p>
    <w:p w:rsidR="00EE4E6D" w:rsidRPr="00DB3ECA" w:rsidRDefault="00EE4E6D" w:rsidP="00F7747B">
      <w:pPr>
        <w:rPr>
          <w:lang w:val="sk-SK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F7747B" w:rsidRPr="00DB3ECA" w:rsidTr="00F41B25">
        <w:trPr>
          <w:trHeight w:val="1104"/>
        </w:trPr>
        <w:tc>
          <w:tcPr>
            <w:tcW w:w="29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DB3ECA" w:rsidRDefault="00DB3ECA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Dôvernosť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DB3ECA" w:rsidRDefault="00F41B25" w:rsidP="00F7747B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" o:spid="_x0000_s1027" type="#_x0000_t32" style="position:absolute;margin-left:-3.65pt;margin-top:28.1pt;width:148.75pt;height:211.6pt;flip:y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" strokecolor="red" strokeweight="1.25pt"/>
              </w:pict>
            </w:r>
            <w:r w:rsidR="00502AD9">
              <w:rPr>
                <w:noProof/>
                <w:lang w:val="sk-SK" w:eastAsia="sk-SK"/>
              </w:rPr>
              <w:pict>
                <v:shape id="AutoShape 17" o:spid="_x0000_s1030" type="#_x0000_t32" style="position:absolute;margin-left:-3.65pt;margin-top:23.55pt;width:148.75pt;height:146.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DB3ECA" w:rsidRDefault="00DB3ECA" w:rsidP="00B248E0">
            <w:pPr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Zaistenie identity komunikujúcich subjektov.</w:t>
            </w:r>
          </w:p>
        </w:tc>
      </w:tr>
      <w:tr w:rsidR="00F7747B" w:rsidRPr="00DB3ECA" w:rsidTr="00F41B25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</w:tr>
      <w:tr w:rsidR="00F7747B" w:rsidRPr="00DB3ECA" w:rsidTr="00F41B25">
        <w:trPr>
          <w:trHeight w:val="1104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DB3ECA" w:rsidRDefault="00DB3ECA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Integrita dát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DB3ECA" w:rsidRDefault="00F41B25" w:rsidP="00F7747B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shape id="AutoShape 21" o:spid="_x0000_s1026" type="#_x0000_t32" style="position:absolute;margin-left:-3.65pt;margin-top:33.15pt;width:148.75pt;height:213.95pt;flip:y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" strokecolor="red" strokeweight="1.25pt"/>
              </w:pict>
            </w:r>
            <w:r w:rsidR="00502AD9">
              <w:rPr>
                <w:noProof/>
                <w:lang w:val="sk-SK" w:eastAsia="sk-SK"/>
              </w:rPr>
              <w:pict>
                <v:shape id="AutoShape 18" o:spid="_x0000_s1028" type="#_x0000_t32" style="position:absolute;margin-left:-3.65pt;margin-top:27.65pt;width:148.75pt;height:217.3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DB3ECA" w:rsidRDefault="00DB3ECA" w:rsidP="00F7747B">
            <w:pPr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Prevencia neautorizovaného použitia zdroja.</w:t>
            </w:r>
          </w:p>
        </w:tc>
      </w:tr>
      <w:tr w:rsidR="00F7747B" w:rsidRPr="00DB3ECA" w:rsidTr="00F41B25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</w:tr>
      <w:tr w:rsidR="00F7747B" w:rsidRPr="00DB3ECA" w:rsidTr="00F41B25">
        <w:trPr>
          <w:trHeight w:val="1104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DB3ECA" w:rsidRDefault="00DB3ECA" w:rsidP="00F7747B">
            <w:pPr>
              <w:jc w:val="center"/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Dostupnosť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DB3ECA" w:rsidRDefault="00F41B25" w:rsidP="00F7747B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shape id="AutoShape 19" o:spid="_x0000_s1029" type="#_x0000_t32" style="position:absolute;margin-left:-3.65pt;margin-top:25.85pt;width:148.75pt;height:69.6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DB3ECA" w:rsidRDefault="00DB3ECA" w:rsidP="00F7747B">
            <w:pPr>
              <w:rPr>
                <w:lang w:val="sk-SK"/>
              </w:rPr>
            </w:pPr>
            <w:r w:rsidRPr="00DB3ECA">
              <w:rPr>
                <w:rFonts w:eastAsia="MS Mincho"/>
                <w:color w:val="000000" w:themeColor="text1"/>
                <w:kern w:val="24"/>
                <w:lang w:val="sk-SK"/>
              </w:rPr>
              <w:t>Ochrana informácií pred sprístupnen</w:t>
            </w:r>
            <w:bookmarkStart w:id="0" w:name="_GoBack"/>
            <w:bookmarkEnd w:id="0"/>
            <w:r w:rsidRPr="00DB3ECA">
              <w:rPr>
                <w:rFonts w:eastAsia="MS Mincho"/>
                <w:color w:val="000000" w:themeColor="text1"/>
                <w:kern w:val="24"/>
                <w:lang w:val="sk-SK"/>
              </w:rPr>
              <w:t>ím neoprávneným osobám.</w:t>
            </w:r>
          </w:p>
        </w:tc>
      </w:tr>
      <w:tr w:rsidR="00F7747B" w:rsidRPr="00DB3ECA" w:rsidTr="00F41B25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</w:tr>
      <w:tr w:rsidR="00F7747B" w:rsidRPr="00DB3ECA" w:rsidTr="00F41B25">
        <w:trPr>
          <w:trHeight w:val="1104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DB3ECA" w:rsidRDefault="00DB3ECA" w:rsidP="00F7747B">
            <w:pPr>
              <w:jc w:val="center"/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Autentifikácia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49E" w:rsidRDefault="00DB3ECA" w:rsidP="00B248E0">
            <w:pPr>
              <w:rPr>
                <w:rFonts w:eastAsia="MS Mincho"/>
                <w:color w:val="000000"/>
                <w:kern w:val="24"/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 xml:space="preserve">Včasný prístup </w:t>
            </w:r>
          </w:p>
          <w:p w:rsidR="00F7747B" w:rsidRPr="00DB3ECA" w:rsidRDefault="0096349E" w:rsidP="00B248E0">
            <w:pPr>
              <w:rPr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k </w:t>
            </w:r>
            <w:r w:rsidR="00DB3ECA" w:rsidRPr="00DB3ECA">
              <w:rPr>
                <w:rFonts w:eastAsia="MS Mincho"/>
                <w:color w:val="000000"/>
                <w:kern w:val="24"/>
                <w:lang w:val="sk-SK"/>
              </w:rPr>
              <w:t>informáciám</w:t>
            </w:r>
            <w:r w:rsidR="00F7747B" w:rsidRPr="00DB3ECA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  <w:tr w:rsidR="00F7747B" w:rsidRPr="00DB3ECA" w:rsidTr="00F41B25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DB3ECA" w:rsidRDefault="00F7747B" w:rsidP="00F7747B">
            <w:pPr>
              <w:rPr>
                <w:lang w:val="sk-SK"/>
              </w:rPr>
            </w:pPr>
          </w:p>
        </w:tc>
      </w:tr>
      <w:tr w:rsidR="00DB3ECA" w:rsidRPr="00DB3ECA" w:rsidTr="00F41B25">
        <w:trPr>
          <w:trHeight w:val="1104"/>
        </w:trPr>
        <w:tc>
          <w:tcPr>
            <w:tcW w:w="29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ECA" w:rsidRPr="00DB3ECA" w:rsidRDefault="00DB3ECA" w:rsidP="00DB3ECA">
            <w:pPr>
              <w:jc w:val="center"/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Kontrola prístupu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ECA" w:rsidRPr="00DB3ECA" w:rsidRDefault="00DB3ECA" w:rsidP="00DB3ECA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3ECA" w:rsidRPr="00DB3ECA" w:rsidRDefault="00DB3ECA" w:rsidP="00DB3ECA">
            <w:pPr>
              <w:rPr>
                <w:lang w:val="sk-SK"/>
              </w:rPr>
            </w:pPr>
            <w:r w:rsidRPr="00DB3ECA">
              <w:rPr>
                <w:rFonts w:eastAsia="MS Mincho"/>
                <w:color w:val="000000"/>
                <w:kern w:val="24"/>
                <w:lang w:val="sk-SK"/>
              </w:rPr>
              <w:t>Ochrana dát proti vytvoreniu, zmene, vymazaniu, zdvojovaniu alebo zmene poradia neoprávnenými osobami.</w:t>
            </w:r>
          </w:p>
        </w:tc>
      </w:tr>
    </w:tbl>
    <w:p w:rsidR="00F7747B" w:rsidRPr="00DB3ECA" w:rsidRDefault="00F7747B" w:rsidP="00F7747B">
      <w:pPr>
        <w:rPr>
          <w:lang w:val="sk-SK"/>
        </w:rPr>
      </w:pPr>
    </w:p>
    <w:p w:rsidR="00F7747B" w:rsidRPr="00DB3ECA" w:rsidRDefault="00F7747B" w:rsidP="00F7747B">
      <w:pPr>
        <w:rPr>
          <w:lang w:val="sk-SK"/>
        </w:rPr>
      </w:pPr>
    </w:p>
    <w:p w:rsidR="00F7747B" w:rsidRPr="00DB3ECA" w:rsidRDefault="00F7747B">
      <w:pPr>
        <w:rPr>
          <w:b/>
          <w:lang w:val="sk-SK"/>
        </w:rPr>
      </w:pPr>
      <w:r w:rsidRPr="00DB3ECA">
        <w:rPr>
          <w:lang w:val="sk-SK"/>
        </w:rPr>
        <w:br w:type="page"/>
      </w:r>
    </w:p>
    <w:p w:rsidR="00D456E3" w:rsidRPr="006D5D4C" w:rsidRDefault="00D456E3" w:rsidP="00D456E3">
      <w:pPr>
        <w:pStyle w:val="eTask"/>
        <w:rPr>
          <w:lang w:val="sk-SK"/>
        </w:rPr>
      </w:pPr>
      <w:r w:rsidRPr="006D5D4C">
        <w:rPr>
          <w:lang w:val="sk-SK"/>
        </w:rPr>
        <w:lastRenderedPageBreak/>
        <w:t>Doplň čísla správnych tvrdení.</w:t>
      </w:r>
    </w:p>
    <w:p w:rsidR="00D456E3" w:rsidRPr="006D5D4C" w:rsidRDefault="00D456E3" w:rsidP="00D456E3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D456E3" w:rsidRPr="006D5D4C" w:rsidTr="00AF48A6">
        <w:trPr>
          <w:trHeight w:val="117"/>
          <w:jc w:val="center"/>
        </w:trPr>
        <w:tc>
          <w:tcPr>
            <w:tcW w:w="2223" w:type="dxa"/>
          </w:tcPr>
          <w:p w:rsidR="00D456E3" w:rsidRPr="00D456E3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D456E3">
              <w:rPr>
                <w:color w:val="FF0000"/>
                <w:lang w:val="sk-SK"/>
              </w:rPr>
              <w:t>2</w:t>
            </w:r>
          </w:p>
        </w:tc>
      </w:tr>
      <w:tr w:rsidR="00D456E3" w:rsidRPr="006D5D4C" w:rsidTr="00AF48A6">
        <w:trPr>
          <w:trHeight w:val="117"/>
          <w:jc w:val="center"/>
        </w:trPr>
        <w:tc>
          <w:tcPr>
            <w:tcW w:w="2223" w:type="dxa"/>
          </w:tcPr>
          <w:p w:rsidR="00D456E3" w:rsidRPr="00D456E3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D456E3">
              <w:rPr>
                <w:color w:val="FF0000"/>
                <w:lang w:val="sk-SK"/>
              </w:rPr>
              <w:t>4</w:t>
            </w:r>
          </w:p>
        </w:tc>
      </w:tr>
      <w:tr w:rsidR="00D456E3" w:rsidRPr="006D5D4C" w:rsidTr="00AF48A6">
        <w:trPr>
          <w:jc w:val="center"/>
        </w:trPr>
        <w:tc>
          <w:tcPr>
            <w:tcW w:w="2223" w:type="dxa"/>
          </w:tcPr>
          <w:p w:rsidR="00D456E3" w:rsidRPr="00D456E3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D456E3">
              <w:rPr>
                <w:color w:val="FF0000"/>
                <w:lang w:val="sk-SK"/>
              </w:rPr>
              <w:t>5</w:t>
            </w:r>
          </w:p>
        </w:tc>
      </w:tr>
      <w:tr w:rsidR="00D456E3" w:rsidRPr="006D5D4C" w:rsidTr="00AF48A6">
        <w:trPr>
          <w:jc w:val="center"/>
        </w:trPr>
        <w:tc>
          <w:tcPr>
            <w:tcW w:w="2223" w:type="dxa"/>
          </w:tcPr>
          <w:p w:rsidR="00D456E3" w:rsidRPr="00D456E3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D456E3">
              <w:rPr>
                <w:color w:val="FF0000"/>
                <w:lang w:val="sk-SK"/>
              </w:rPr>
              <w:t>7</w:t>
            </w:r>
          </w:p>
        </w:tc>
      </w:tr>
      <w:tr w:rsidR="00D456E3" w:rsidRPr="006D5D4C" w:rsidTr="00AF48A6">
        <w:trPr>
          <w:jc w:val="center"/>
        </w:trPr>
        <w:tc>
          <w:tcPr>
            <w:tcW w:w="2223" w:type="dxa"/>
          </w:tcPr>
          <w:p w:rsidR="00D456E3" w:rsidRPr="006D5D4C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D456E3" w:rsidRPr="006D5D4C" w:rsidTr="00AF48A6">
        <w:trPr>
          <w:jc w:val="center"/>
        </w:trPr>
        <w:tc>
          <w:tcPr>
            <w:tcW w:w="2223" w:type="dxa"/>
          </w:tcPr>
          <w:p w:rsidR="00D456E3" w:rsidRPr="006D5D4C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D456E3" w:rsidRPr="006D5D4C" w:rsidTr="00AF48A6">
        <w:trPr>
          <w:jc w:val="center"/>
        </w:trPr>
        <w:tc>
          <w:tcPr>
            <w:tcW w:w="2223" w:type="dxa"/>
          </w:tcPr>
          <w:p w:rsidR="00D456E3" w:rsidRPr="006D5D4C" w:rsidRDefault="00D456E3" w:rsidP="00AF48A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D456E3" w:rsidRPr="006D5D4C" w:rsidRDefault="00D456E3" w:rsidP="00D456E3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D456E3" w:rsidRPr="006D5D4C" w:rsidRDefault="00D456E3" w:rsidP="00D456E3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1</w:t>
      </w:r>
      <w:r w:rsidRPr="006D5D4C">
        <w:rPr>
          <w:lang w:val="sk-SK"/>
        </w:rPr>
        <w:t xml:space="preserve"> –</w:t>
      </w:r>
      <w:r w:rsidR="00F43216">
        <w:rPr>
          <w:lang w:val="sk-SK"/>
        </w:rPr>
        <w:t xml:space="preserve"> </w:t>
      </w:r>
      <w:r w:rsidRPr="006D5D4C">
        <w:rPr>
          <w:lang w:val="sk-SK"/>
        </w:rPr>
        <w:t>Odmietnutie umožňuje</w:t>
      </w:r>
      <w:r w:rsidR="00F43216">
        <w:rPr>
          <w:lang w:val="sk-SK"/>
        </w:rPr>
        <w:t xml:space="preserve"> jednotlivcovi</w:t>
      </w:r>
      <w:r w:rsidRPr="006D5D4C">
        <w:rPr>
          <w:lang w:val="sk-SK"/>
        </w:rPr>
        <w:t xml:space="preserve"> zachovať právo kontrolovať, aké informácie o ňom sa zhromažďujú, ako sa používajú a kto ich používa.  </w:t>
      </w:r>
    </w:p>
    <w:p w:rsidR="00D456E3" w:rsidRPr="00723636" w:rsidRDefault="00D456E3" w:rsidP="00D456E3">
      <w:pPr>
        <w:spacing w:after="120"/>
        <w:ind w:left="357" w:hanging="357"/>
        <w:rPr>
          <w:color w:val="FF0000"/>
          <w:lang w:val="sk-SK"/>
        </w:rPr>
      </w:pPr>
      <w:r w:rsidRPr="00723636">
        <w:rPr>
          <w:b/>
          <w:color w:val="FF0000"/>
          <w:lang w:val="sk-SK"/>
        </w:rPr>
        <w:t>2</w:t>
      </w:r>
      <w:r w:rsidRPr="006D5D4C">
        <w:rPr>
          <w:lang w:val="sk-SK"/>
        </w:rPr>
        <w:t xml:space="preserve"> – </w:t>
      </w:r>
      <w:proofErr w:type="spellStart"/>
      <w:r w:rsidRPr="00723636">
        <w:rPr>
          <w:color w:val="FF0000"/>
          <w:lang w:val="sk-SK"/>
        </w:rPr>
        <w:t>Traffic</w:t>
      </w:r>
      <w:proofErr w:type="spellEnd"/>
      <w:r w:rsidRPr="00723636">
        <w:rPr>
          <w:color w:val="FF0000"/>
          <w:lang w:val="sk-SK"/>
        </w:rPr>
        <w:t xml:space="preserve"> </w:t>
      </w:r>
      <w:proofErr w:type="spellStart"/>
      <w:r w:rsidRPr="00723636">
        <w:rPr>
          <w:color w:val="FF0000"/>
          <w:lang w:val="sk-SK"/>
        </w:rPr>
        <w:t>padding</w:t>
      </w:r>
      <w:proofErr w:type="spellEnd"/>
      <w:r w:rsidRPr="00723636">
        <w:rPr>
          <w:color w:val="FF0000"/>
          <w:lang w:val="sk-SK"/>
        </w:rPr>
        <w:t xml:space="preserve"> je mechanizmus, ktorý vloží bity do medzier v dátovom toku, aby zmaril pokusy o analýzu sieťovej prevádzky. </w:t>
      </w:r>
    </w:p>
    <w:p w:rsidR="00D456E3" w:rsidRPr="006D5D4C" w:rsidRDefault="00D456E3" w:rsidP="00D456E3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3</w:t>
      </w:r>
      <w:r w:rsidRPr="006D5D4C">
        <w:rPr>
          <w:lang w:val="sk-SK"/>
        </w:rPr>
        <w:t xml:space="preserve"> – Ochrana údajov sa vzťahuje k ochrane informácií od sprístupnenia neoprávneným subjektom</w:t>
      </w:r>
      <w:r>
        <w:rPr>
          <w:lang w:val="sk-SK"/>
        </w:rPr>
        <w:t>.</w:t>
      </w:r>
    </w:p>
    <w:p w:rsidR="00D456E3" w:rsidRPr="00723636" w:rsidRDefault="00D456E3" w:rsidP="00D456E3">
      <w:pPr>
        <w:spacing w:after="120"/>
        <w:ind w:left="357" w:hanging="357"/>
        <w:rPr>
          <w:color w:val="FF0000"/>
          <w:lang w:val="sk-SK"/>
        </w:rPr>
      </w:pPr>
      <w:r w:rsidRPr="00723636">
        <w:rPr>
          <w:b/>
          <w:color w:val="FF0000"/>
          <w:lang w:val="sk-SK"/>
        </w:rPr>
        <w:t>4</w:t>
      </w:r>
      <w:r w:rsidRPr="006D5D4C">
        <w:rPr>
          <w:lang w:val="sk-SK"/>
        </w:rPr>
        <w:t xml:space="preserve"> – </w:t>
      </w:r>
      <w:r w:rsidRPr="00723636">
        <w:rPr>
          <w:color w:val="FF0000"/>
          <w:lang w:val="sk-SK"/>
        </w:rPr>
        <w:t>Certifikácia je mechanizmus, ktorý používa dôveryhodné tretie strany, aby zabezpečili určité vlastnosti výmeny dát.</w:t>
      </w:r>
    </w:p>
    <w:p w:rsidR="00D456E3" w:rsidRPr="00723636" w:rsidRDefault="00D456E3" w:rsidP="00B248E0">
      <w:pPr>
        <w:spacing w:after="120"/>
        <w:ind w:left="357" w:hanging="357"/>
        <w:rPr>
          <w:color w:val="FF0000"/>
          <w:lang w:val="sk-SK"/>
        </w:rPr>
      </w:pPr>
      <w:r w:rsidRPr="00723636">
        <w:rPr>
          <w:b/>
          <w:color w:val="FF0000"/>
          <w:lang w:val="sk-SK"/>
        </w:rPr>
        <w:t>5</w:t>
      </w:r>
      <w:r w:rsidRPr="006D5D4C">
        <w:rPr>
          <w:lang w:val="sk-SK"/>
        </w:rPr>
        <w:t xml:space="preserve"> – </w:t>
      </w:r>
      <w:r w:rsidR="0096349E">
        <w:rPr>
          <w:color w:val="FF0000"/>
          <w:lang w:val="sk-SK"/>
        </w:rPr>
        <w:t>P</w:t>
      </w:r>
      <w:r w:rsidRPr="00723636">
        <w:rPr>
          <w:color w:val="FF0000"/>
          <w:lang w:val="sk-SK"/>
        </w:rPr>
        <w:t>olo</w:t>
      </w:r>
      <w:r w:rsidR="0096349E">
        <w:rPr>
          <w:color w:val="FF0000"/>
          <w:lang w:val="sk-SK"/>
        </w:rPr>
        <w:t>-</w:t>
      </w:r>
      <w:r w:rsidRPr="00723636">
        <w:rPr>
          <w:color w:val="FF0000"/>
          <w:lang w:val="sk-SK"/>
        </w:rPr>
        <w:t>invazívne útoky môžu manipulovať s napadnutým zariadením, ale nerobia priamy elektrický kontakt s povrchom čipu.</w:t>
      </w:r>
    </w:p>
    <w:p w:rsidR="00D456E3" w:rsidRPr="006D5D4C" w:rsidRDefault="00D456E3" w:rsidP="00D456E3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6</w:t>
      </w:r>
      <w:r w:rsidRPr="006D5D4C">
        <w:rPr>
          <w:lang w:val="sk-SK"/>
        </w:rPr>
        <w:t xml:space="preserve"> – Replikácia uzlov a </w:t>
      </w:r>
      <w:proofErr w:type="spellStart"/>
      <w:r w:rsidRPr="006D5D4C">
        <w:rPr>
          <w:lang w:val="sk-SK"/>
        </w:rPr>
        <w:t>spoofing</w:t>
      </w:r>
      <w:proofErr w:type="spellEnd"/>
      <w:r w:rsidRPr="006D5D4C">
        <w:rPr>
          <w:lang w:val="sk-SK"/>
        </w:rPr>
        <w:t xml:space="preserve"> sú príklady pasívnych útokov.</w:t>
      </w:r>
    </w:p>
    <w:p w:rsidR="00D456E3" w:rsidRPr="00723636" w:rsidRDefault="00D456E3" w:rsidP="00B248E0">
      <w:pPr>
        <w:spacing w:after="120"/>
        <w:ind w:left="357" w:hanging="357"/>
        <w:rPr>
          <w:color w:val="FF0000"/>
          <w:lang w:val="sk-SK"/>
        </w:rPr>
      </w:pPr>
      <w:r w:rsidRPr="00723636">
        <w:rPr>
          <w:b/>
          <w:color w:val="FF0000"/>
          <w:lang w:val="sk-SK"/>
        </w:rPr>
        <w:t>7</w:t>
      </w:r>
      <w:r w:rsidRPr="006D5D4C">
        <w:rPr>
          <w:lang w:val="sk-SK"/>
        </w:rPr>
        <w:t xml:space="preserve"> – </w:t>
      </w:r>
      <w:r w:rsidRPr="00723636">
        <w:rPr>
          <w:color w:val="FF0000"/>
          <w:lang w:val="sk-SK"/>
        </w:rPr>
        <w:t>Jedna z</w:t>
      </w:r>
      <w:r w:rsidR="0096349E">
        <w:rPr>
          <w:color w:val="FF0000"/>
          <w:lang w:val="sk-SK"/>
        </w:rPr>
        <w:t> </w:t>
      </w:r>
      <w:r w:rsidRPr="00723636">
        <w:rPr>
          <w:color w:val="FF0000"/>
          <w:lang w:val="sk-SK"/>
        </w:rPr>
        <w:t>ciest</w:t>
      </w:r>
      <w:r w:rsidR="0096349E">
        <w:rPr>
          <w:color w:val="FF0000"/>
          <w:lang w:val="sk-SK"/>
        </w:rPr>
        <w:t>,</w:t>
      </w:r>
      <w:r w:rsidRPr="00723636">
        <w:rPr>
          <w:color w:val="FF0000"/>
          <w:lang w:val="sk-SK"/>
        </w:rPr>
        <w:t xml:space="preserve"> ako spôsobiť pád systému je tá, že do vyrovnávacej pamäte vložíme viac dát</w:t>
      </w:r>
      <w:r w:rsidR="0096349E">
        <w:rPr>
          <w:color w:val="FF0000"/>
          <w:lang w:val="sk-SK"/>
        </w:rPr>
        <w:t>,</w:t>
      </w:r>
      <w:r w:rsidRPr="00723636">
        <w:rPr>
          <w:color w:val="FF0000"/>
          <w:lang w:val="sk-SK"/>
        </w:rPr>
        <w:t xml:space="preserve"> než je vyrovnávacia pamäť schopná udržať.</w:t>
      </w:r>
    </w:p>
    <w:p w:rsidR="00A21623" w:rsidRPr="00DB3ECA" w:rsidRDefault="00A21623" w:rsidP="00067D2A">
      <w:pPr>
        <w:pStyle w:val="eTask"/>
        <w:numPr>
          <w:ilvl w:val="0"/>
          <w:numId w:val="0"/>
        </w:numPr>
        <w:ind w:left="357" w:hanging="357"/>
        <w:rPr>
          <w:lang w:val="sk-SK"/>
        </w:rPr>
      </w:pPr>
    </w:p>
    <w:sectPr w:rsidR="00A21623" w:rsidRPr="00DB3EC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A38" w:rsidRDefault="003E5A38" w:rsidP="00861A1A">
      <w:r>
        <w:separator/>
      </w:r>
    </w:p>
  </w:endnote>
  <w:endnote w:type="continuationSeparator" w:id="0">
    <w:p w:rsidR="003E5A38" w:rsidRDefault="003E5A3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170E3" w:rsidTr="00CA51B5">
      <w:tc>
        <w:tcPr>
          <w:tcW w:w="2518" w:type="dxa"/>
        </w:tcPr>
        <w:p w:rsidR="00F170E3" w:rsidRDefault="00F170E3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170E3" w:rsidRPr="00A963B4" w:rsidRDefault="00F170E3" w:rsidP="00AA6F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A963B4">
            <w:rPr>
              <w:sz w:val="16"/>
              <w:szCs w:val="16"/>
            </w:rPr>
            <w:t>Európskej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Komisie</w:t>
          </w:r>
          <w:proofErr w:type="spellEnd"/>
          <w:r w:rsidRPr="00A963B4">
            <w:rPr>
              <w:sz w:val="16"/>
              <w:szCs w:val="16"/>
            </w:rPr>
            <w:t>.</w:t>
          </w:r>
        </w:p>
        <w:p w:rsidR="00F170E3" w:rsidRPr="00CA51B5" w:rsidRDefault="00F170E3" w:rsidP="00AA6F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Táto </w:t>
          </w:r>
          <w:proofErr w:type="spellStart"/>
          <w:r w:rsidRPr="00A963B4">
            <w:rPr>
              <w:sz w:val="16"/>
              <w:szCs w:val="16"/>
            </w:rPr>
            <w:t>publikácia</w:t>
          </w:r>
          <w:proofErr w:type="spellEnd"/>
          <w:r w:rsidRPr="00A963B4">
            <w:rPr>
              <w:sz w:val="16"/>
              <w:szCs w:val="16"/>
            </w:rPr>
            <w:t xml:space="preserve"> (dokument) reprezentuje </w:t>
          </w:r>
          <w:proofErr w:type="spellStart"/>
          <w:r w:rsidRPr="00A963B4">
            <w:rPr>
              <w:sz w:val="16"/>
              <w:szCs w:val="16"/>
            </w:rPr>
            <w:t>výlučne</w:t>
          </w:r>
          <w:proofErr w:type="spellEnd"/>
          <w:r w:rsidRPr="00A963B4">
            <w:rPr>
              <w:sz w:val="16"/>
              <w:szCs w:val="16"/>
            </w:rPr>
            <w:t xml:space="preserve"> názor autora a </w:t>
          </w:r>
          <w:proofErr w:type="spellStart"/>
          <w:r w:rsidRPr="00A963B4">
            <w:rPr>
              <w:sz w:val="16"/>
              <w:szCs w:val="16"/>
            </w:rPr>
            <w:t>Komisia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nezodpovedá</w:t>
          </w:r>
          <w:proofErr w:type="spellEnd"/>
          <w:r w:rsidRPr="00A963B4">
            <w:rPr>
              <w:sz w:val="16"/>
              <w:szCs w:val="16"/>
            </w:rPr>
            <w:t xml:space="preserve"> za </w:t>
          </w:r>
          <w:proofErr w:type="spellStart"/>
          <w:r w:rsidRPr="00A963B4">
            <w:rPr>
              <w:sz w:val="16"/>
              <w:szCs w:val="16"/>
            </w:rPr>
            <w:t>akékoľvek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použitie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informácií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obsiahnutých</w:t>
          </w:r>
          <w:proofErr w:type="spellEnd"/>
          <w:r w:rsidRPr="00A963B4">
            <w:rPr>
              <w:sz w:val="16"/>
              <w:szCs w:val="16"/>
            </w:rPr>
            <w:t xml:space="preserve"> v </w:t>
          </w:r>
          <w:proofErr w:type="spellStart"/>
          <w:r w:rsidRPr="00A963B4">
            <w:rPr>
              <w:sz w:val="16"/>
              <w:szCs w:val="16"/>
            </w:rPr>
            <w:t>tejto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publikácii</w:t>
          </w:r>
          <w:proofErr w:type="spellEnd"/>
          <w:r w:rsidRPr="00A963B4">
            <w:rPr>
              <w:sz w:val="16"/>
              <w:szCs w:val="16"/>
            </w:rPr>
            <w:t xml:space="preserve"> (dokumente).</w:t>
          </w:r>
        </w:p>
      </w:tc>
    </w:tr>
    <w:tr w:rsidR="00F170E3" w:rsidTr="00CA51B5">
      <w:tc>
        <w:tcPr>
          <w:tcW w:w="8472" w:type="dxa"/>
          <w:gridSpan w:val="2"/>
        </w:tcPr>
        <w:p w:rsidR="00F170E3" w:rsidRPr="00CA51B5" w:rsidRDefault="00F170E3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F170E3" w:rsidRPr="00CA51B5" w:rsidRDefault="00F170E3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170E3" w:rsidRPr="00BF5E09" w:rsidRDefault="00F170E3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A38" w:rsidRDefault="003E5A38" w:rsidP="00861A1A">
      <w:r>
        <w:separator/>
      </w:r>
    </w:p>
  </w:footnote>
  <w:footnote w:type="continuationSeparator" w:id="0">
    <w:p w:rsidR="003E5A38" w:rsidRDefault="003E5A3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E3" w:rsidRPr="002B41A8" w:rsidRDefault="00F170E3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F170E3" w:rsidRPr="00C148FD" w:rsidRDefault="00F170E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MODERNÉ KOMUNIKAČNÉ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38F7"/>
    <w:rsid w:val="0000491E"/>
    <w:rsid w:val="0000673F"/>
    <w:rsid w:val="000072E4"/>
    <w:rsid w:val="00016AD8"/>
    <w:rsid w:val="00017595"/>
    <w:rsid w:val="00021197"/>
    <w:rsid w:val="00030EDA"/>
    <w:rsid w:val="00045BEB"/>
    <w:rsid w:val="00067D2A"/>
    <w:rsid w:val="00073ADF"/>
    <w:rsid w:val="0007473C"/>
    <w:rsid w:val="000750C9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E5A38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02AD9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1EEB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12EDE"/>
    <w:rsid w:val="00723636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1AF4"/>
    <w:rsid w:val="00802588"/>
    <w:rsid w:val="00813612"/>
    <w:rsid w:val="0081479C"/>
    <w:rsid w:val="008165F7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846B8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49E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71FEB"/>
    <w:rsid w:val="00A8234A"/>
    <w:rsid w:val="00A97C95"/>
    <w:rsid w:val="00AA0506"/>
    <w:rsid w:val="00AA5B23"/>
    <w:rsid w:val="00AA6F40"/>
    <w:rsid w:val="00AC4ED9"/>
    <w:rsid w:val="00AC6380"/>
    <w:rsid w:val="00AD2F36"/>
    <w:rsid w:val="00AD6E4D"/>
    <w:rsid w:val="00AE2985"/>
    <w:rsid w:val="00AF48A6"/>
    <w:rsid w:val="00AF5281"/>
    <w:rsid w:val="00B01599"/>
    <w:rsid w:val="00B15DB4"/>
    <w:rsid w:val="00B177D0"/>
    <w:rsid w:val="00B248E0"/>
    <w:rsid w:val="00B3151A"/>
    <w:rsid w:val="00B37307"/>
    <w:rsid w:val="00B42B51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456E3"/>
    <w:rsid w:val="00D573B0"/>
    <w:rsid w:val="00D6535B"/>
    <w:rsid w:val="00D71B81"/>
    <w:rsid w:val="00D773FA"/>
    <w:rsid w:val="00DA18A6"/>
    <w:rsid w:val="00DA1F5C"/>
    <w:rsid w:val="00DA24E3"/>
    <w:rsid w:val="00DB2F24"/>
    <w:rsid w:val="00DB3ECA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16E6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170E3"/>
    <w:rsid w:val="00F24638"/>
    <w:rsid w:val="00F248A4"/>
    <w:rsid w:val="00F41B25"/>
    <w:rsid w:val="00F43216"/>
    <w:rsid w:val="00F46B18"/>
    <w:rsid w:val="00F52949"/>
    <w:rsid w:val="00F537AE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21"/>
        <o:r id="V:Rule2" type="connector" idref="#AutoShape 19"/>
        <o:r id="V:Rule3" type="connector" idref="#AutoShape 17"/>
        <o:r id="V:Rule4" type="connector" idref="#AutoShape 18"/>
        <o:r id="V:Rule5" type="connector" idref="#AutoShape 20"/>
      </o:rules>
    </o:shapelayout>
  </w:shapeDefaults>
  <w:decimalSymbol w:val=","/>
  <w:listSeparator w:val=";"/>
  <w14:docId w14:val="14C49ED2"/>
  <w15:docId w15:val="{3E62FBB4-A3BE-4360-8F0B-7BCD488A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170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170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170E3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170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170E3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13</TotalTime>
  <Pages>4</Pages>
  <Words>410</Words>
  <Characters>2422</Characters>
  <Application>Microsoft Office Word</Application>
  <DocSecurity>0</DocSecurity>
  <Lines>20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2016-02-26T13:17:00Z</dcterms:created>
  <dcterms:modified xsi:type="dcterms:W3CDTF">2016-02-29T10:14:00Z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