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4A5CD6" w14:textId="77777777" w:rsidR="001922A0" w:rsidRPr="00A97756" w:rsidRDefault="003B34D8" w:rsidP="00C668E0">
      <w:pPr>
        <w:pStyle w:val="eTask"/>
        <w:rPr>
          <w:lang w:val="de-DE"/>
        </w:rPr>
      </w:pPr>
      <w:r w:rsidRPr="00A97756">
        <w:rPr>
          <w:bCs/>
          <w:lang w:val="de-DE"/>
        </w:rPr>
        <w:t>Wählen Sie jeweils eine Variante des folgenden Textes, so dass die Aussage richtig ist.</w:t>
      </w:r>
    </w:p>
    <w:p w14:paraId="70D85A80" w14:textId="77777777" w:rsidR="001922A0" w:rsidRPr="00A97756" w:rsidRDefault="001922A0" w:rsidP="00C148FD">
      <w:pPr>
        <w:rPr>
          <w:lang w:val="de-DE"/>
        </w:rPr>
      </w:pPr>
    </w:p>
    <w:p w14:paraId="3714DBC2" w14:textId="77777777" w:rsidR="00C575F4" w:rsidRPr="00A97756" w:rsidRDefault="001D39DD" w:rsidP="0048673C">
      <w:pPr>
        <w:spacing w:line="360" w:lineRule="auto"/>
        <w:rPr>
          <w:lang w:val="de-DE"/>
        </w:rPr>
      </w:pPr>
      <w:r w:rsidRPr="00A97756">
        <w:rPr>
          <w:lang w:val="de-DE"/>
        </w:rPr>
        <w:t xml:space="preserve">Die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paketvermittelten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leitungsvermittelten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A97756">
        <w:rPr>
          <w:lang w:val="de-DE"/>
        </w:rPr>
        <w:t xml:space="preserve"> Dienste stellen für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Anrufe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VoIP-Anrufe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A97756">
        <w:rPr>
          <w:lang w:val="de-DE"/>
        </w:rPr>
        <w:t xml:space="preserve">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nur den Transport von Daten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  <w:color w:val="FF0000"/>
                      <w:lang w:val="de-DE"/>
                    </w:rPr>
                    <m:t xml:space="preserve">die </m:t>
                  </m:r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Reservierung des zugehörigen Pfades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A97756">
        <w:rPr>
          <w:lang w:val="de-DE"/>
        </w:rPr>
        <w:t xml:space="preserve"> sicher. </w:t>
      </w:r>
    </w:p>
    <w:p w14:paraId="363F73AC" w14:textId="77777777" w:rsidR="00C575F4" w:rsidRPr="00A97756" w:rsidRDefault="00C575F4" w:rsidP="0048673C">
      <w:pPr>
        <w:spacing w:line="360" w:lineRule="auto"/>
        <w:rPr>
          <w:lang w:val="de-DE"/>
        </w:rPr>
      </w:pPr>
    </w:p>
    <w:p w14:paraId="3B45714A" w14:textId="77777777" w:rsidR="00C575F4" w:rsidRPr="00A97756" w:rsidRDefault="001D39DD" w:rsidP="0048673C">
      <w:pPr>
        <w:spacing w:line="360" w:lineRule="auto"/>
        <w:rPr>
          <w:lang w:val="de-DE"/>
        </w:rPr>
      </w:pPr>
      <w:r w:rsidRPr="00A97756">
        <w:rPr>
          <w:lang w:val="de-DE"/>
        </w:rPr>
        <w:t xml:space="preserve">Die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paketvermittelten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leitungsvermittelten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A97756">
        <w:rPr>
          <w:lang w:val="de-DE"/>
        </w:rPr>
        <w:t xml:space="preserve"> Dienste stellen für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Anrufe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VoIP-Anrufe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nur den Transport von Daten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Reservierung des zugehörigen Pfades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A97756">
        <w:rPr>
          <w:lang w:val="de-DE"/>
        </w:rPr>
        <w:t xml:space="preserve"> sicher. </w:t>
      </w:r>
    </w:p>
    <w:p w14:paraId="7217FB9F" w14:textId="77777777" w:rsidR="00C575F4" w:rsidRPr="00A97756" w:rsidRDefault="00C575F4" w:rsidP="0048673C">
      <w:pPr>
        <w:spacing w:line="360" w:lineRule="auto"/>
        <w:rPr>
          <w:lang w:val="de-DE"/>
        </w:rPr>
      </w:pPr>
    </w:p>
    <w:p w14:paraId="1D1CF781" w14:textId="77777777" w:rsidR="00C575F4" w:rsidRPr="00A97756" w:rsidRDefault="001D39DD" w:rsidP="0048673C">
      <w:pPr>
        <w:spacing w:line="360" w:lineRule="auto"/>
        <w:rPr>
          <w:lang w:val="de-DE"/>
        </w:rPr>
      </w:pPr>
      <w:r w:rsidRPr="00A97756">
        <w:rPr>
          <w:lang w:val="de-DE"/>
        </w:rPr>
        <w:t xml:space="preserve">Die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paketvermittelten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leitungsvermittelten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A97756">
        <w:rPr>
          <w:lang w:val="de-DE"/>
        </w:rPr>
        <w:t xml:space="preserve"> Dienste arbeiten mit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Internet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PSTN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A97756">
        <w:rPr>
          <w:lang w:val="de-DE"/>
        </w:rPr>
        <w:t xml:space="preserve"> zusammen. </w:t>
      </w:r>
    </w:p>
    <w:p w14:paraId="7B4FC356" w14:textId="77777777" w:rsidR="00C575F4" w:rsidRPr="00A97756" w:rsidRDefault="00C575F4" w:rsidP="0048673C">
      <w:pPr>
        <w:tabs>
          <w:tab w:val="left" w:pos="6647"/>
        </w:tabs>
        <w:spacing w:line="360" w:lineRule="auto"/>
        <w:rPr>
          <w:lang w:val="de-DE"/>
        </w:rPr>
      </w:pPr>
    </w:p>
    <w:p w14:paraId="3E05B247" w14:textId="77777777" w:rsidR="00C575F4" w:rsidRPr="00A97756" w:rsidRDefault="001D39DD" w:rsidP="0048673C">
      <w:pPr>
        <w:spacing w:line="360" w:lineRule="auto"/>
        <w:rPr>
          <w:lang w:val="de-DE"/>
        </w:rPr>
      </w:pPr>
      <w:r w:rsidRPr="00A97756">
        <w:rPr>
          <w:lang w:val="de-DE"/>
        </w:rPr>
        <w:t xml:space="preserve">Die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paketvermittelten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leitungsvermittelten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A97756">
        <w:rPr>
          <w:lang w:val="de-DE"/>
        </w:rPr>
        <w:t xml:space="preserve"> Dienste arbeiten mit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Internet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PSTN</m:t>
                  </m:r>
                </m:e>
              </m:mr>
            </m:m>
          </m:e>
        </m:d>
      </m:oMath>
      <w:r w:rsidRPr="00A97756">
        <w:rPr>
          <w:lang w:val="de-DE"/>
        </w:rPr>
        <w:t xml:space="preserve"> zusammen. </w:t>
      </w:r>
    </w:p>
    <w:p w14:paraId="7B952754" w14:textId="77777777" w:rsidR="00C575F4" w:rsidRPr="00A97756" w:rsidRDefault="00C575F4" w:rsidP="0048673C">
      <w:pPr>
        <w:tabs>
          <w:tab w:val="left" w:pos="6647"/>
        </w:tabs>
        <w:spacing w:line="360" w:lineRule="auto"/>
        <w:rPr>
          <w:lang w:val="de-DE"/>
        </w:rPr>
      </w:pPr>
    </w:p>
    <w:p w14:paraId="2412C40B" w14:textId="77777777" w:rsidR="0000050F" w:rsidRPr="00A97756" w:rsidRDefault="0000050F" w:rsidP="0048673C">
      <w:pPr>
        <w:spacing w:line="360" w:lineRule="auto"/>
        <w:rPr>
          <w:lang w:val="de-DE"/>
        </w:rPr>
      </w:pPr>
      <w:r w:rsidRPr="00A97756">
        <w:rPr>
          <w:lang w:val="de-DE"/>
        </w:rPr>
        <w:t xml:space="preserve">Die Topologie von UTRAN wird als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Stern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Gitter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A97756">
        <w:rPr>
          <w:lang w:val="de-DE"/>
        </w:rPr>
        <w:t xml:space="preserve"> und die von „Evolved UTRAN“ als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Stern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Gitter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A97756">
        <w:rPr>
          <w:lang w:val="de-DE"/>
        </w:rPr>
        <w:t xml:space="preserve"> dargestellt.</w:t>
      </w:r>
    </w:p>
    <w:p w14:paraId="7EF79DA7" w14:textId="77777777" w:rsidR="0000050F" w:rsidRPr="00A97756" w:rsidRDefault="0000050F" w:rsidP="0048673C">
      <w:pPr>
        <w:spacing w:line="360" w:lineRule="auto"/>
        <w:rPr>
          <w:lang w:val="de-DE"/>
        </w:rPr>
      </w:pPr>
    </w:p>
    <w:p w14:paraId="7C6810B1" w14:textId="77777777" w:rsidR="00081951" w:rsidRPr="00A97756" w:rsidRDefault="001D39DD" w:rsidP="0048673C">
      <w:pPr>
        <w:spacing w:line="360" w:lineRule="auto"/>
        <w:rPr>
          <w:lang w:val="de-DE"/>
        </w:rPr>
      </w:pPr>
      <w:r w:rsidRPr="00A97756">
        <w:rPr>
          <w:lang w:val="de-DE"/>
        </w:rPr>
        <w:t xml:space="preserve">Die Identifikation des Benutzers und seine Adressierung beruhen auf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IP-Adresse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IMSI und MSISDN</m:t>
                  </m:r>
                </m:e>
              </m:mr>
            </m:m>
          </m:e>
        </m:d>
      </m:oMath>
      <w:r w:rsidRPr="00A97756">
        <w:rPr>
          <w:lang w:val="de-DE"/>
        </w:rPr>
        <w:t xml:space="preserve"> und sie werden im Teil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HSS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HLR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A97756">
        <w:rPr>
          <w:lang w:val="de-DE"/>
        </w:rPr>
        <w:t xml:space="preserve"> verarbeitet.</w:t>
      </w:r>
    </w:p>
    <w:p w14:paraId="3F554E69" w14:textId="77777777" w:rsidR="00C575F4" w:rsidRPr="00A97756" w:rsidRDefault="00C575F4" w:rsidP="0048673C">
      <w:pPr>
        <w:spacing w:line="360" w:lineRule="auto"/>
        <w:rPr>
          <w:lang w:val="de-DE"/>
        </w:rPr>
      </w:pPr>
    </w:p>
    <w:p w14:paraId="46ADF294" w14:textId="77777777" w:rsidR="00D35443" w:rsidRPr="00A97756" w:rsidRDefault="003B34D8" w:rsidP="0048673C">
      <w:pPr>
        <w:spacing w:line="360" w:lineRule="auto"/>
        <w:rPr>
          <w:lang w:val="de-DE"/>
        </w:rPr>
      </w:pPr>
      <w:r w:rsidRPr="00A97756">
        <w:rPr>
          <w:lang w:val="de-DE"/>
        </w:rPr>
        <w:t xml:space="preserve">In LTE werden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IP-Pakete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VoIP-Anrufe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A97756">
        <w:rPr>
          <w:lang w:val="de-DE"/>
        </w:rPr>
        <w:t xml:space="preserve"> mittels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IMS-Diensten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GTP-Tunnels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A97756">
        <w:rPr>
          <w:lang w:val="de-DE"/>
        </w:rPr>
        <w:t xml:space="preserve"> gerichtet.</w:t>
      </w:r>
    </w:p>
    <w:p w14:paraId="1A3FE8D7" w14:textId="77777777" w:rsidR="00D35443" w:rsidRPr="00A97756" w:rsidRDefault="00D35443" w:rsidP="0048673C">
      <w:pPr>
        <w:spacing w:line="360" w:lineRule="auto"/>
        <w:rPr>
          <w:lang w:val="de-DE"/>
        </w:rPr>
      </w:pPr>
    </w:p>
    <w:p w14:paraId="20D4481D" w14:textId="77777777" w:rsidR="00D35443" w:rsidRPr="00A97756" w:rsidRDefault="003B34D8" w:rsidP="0048673C">
      <w:pPr>
        <w:spacing w:line="360" w:lineRule="auto"/>
        <w:rPr>
          <w:lang w:val="de-DE"/>
        </w:rPr>
      </w:pPr>
      <w:r w:rsidRPr="00A97756">
        <w:rPr>
          <w:lang w:val="de-DE"/>
        </w:rPr>
        <w:t xml:space="preserve">In LTE werden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IP-Pakete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VoIP-Anrufe</m:t>
                  </m:r>
                </m:e>
              </m:mr>
            </m:m>
          </m:e>
        </m:d>
      </m:oMath>
      <w:r w:rsidRPr="00A97756">
        <w:rPr>
          <w:lang w:val="de-DE"/>
        </w:rPr>
        <w:t xml:space="preserve"> mittels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IMS-Diensten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GTP-Tunnels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A97756">
        <w:rPr>
          <w:lang w:val="de-DE"/>
        </w:rPr>
        <w:t xml:space="preserve"> gerichtet.</w:t>
      </w:r>
    </w:p>
    <w:p w14:paraId="0ADF495E" w14:textId="77777777" w:rsidR="00D35443" w:rsidRPr="00A97756" w:rsidRDefault="00D35443" w:rsidP="0048673C">
      <w:pPr>
        <w:spacing w:line="360" w:lineRule="auto"/>
        <w:rPr>
          <w:lang w:val="de-DE"/>
        </w:rPr>
      </w:pPr>
    </w:p>
    <w:p w14:paraId="330E63E8" w14:textId="77777777" w:rsidR="00210A31" w:rsidRPr="00A97756" w:rsidRDefault="003B34D8" w:rsidP="0048673C">
      <w:pPr>
        <w:spacing w:line="360" w:lineRule="auto"/>
        <w:rPr>
          <w:lang w:val="de-DE"/>
        </w:rPr>
      </w:pPr>
      <w:r w:rsidRPr="00A97756">
        <w:rPr>
          <w:lang w:val="de-DE"/>
        </w:rPr>
        <w:t>Die UE laufenden Anwendung</w:t>
      </w:r>
      <w:r w:rsidR="00CF6E69" w:rsidRPr="00A97756">
        <w:rPr>
          <w:lang w:val="de-DE"/>
        </w:rPr>
        <w:t>en</w:t>
      </w:r>
      <w:r w:rsidRPr="00A97756">
        <w:rPr>
          <w:lang w:val="de-DE"/>
        </w:rPr>
        <w:t xml:space="preserve"> haben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die gleichen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unterschiedliche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A97756">
        <w:rPr>
          <w:lang w:val="de-DE"/>
        </w:rPr>
        <w:t xml:space="preserve"> Anforderungen an QoS.</w:t>
      </w:r>
    </w:p>
    <w:p w14:paraId="4A1B7D11" w14:textId="77777777" w:rsidR="00210A31" w:rsidRPr="00A97756" w:rsidRDefault="00210A31" w:rsidP="00C148FD">
      <w:pPr>
        <w:pStyle w:val="eLineBottom"/>
        <w:rPr>
          <w:lang w:val="de-DE"/>
        </w:rPr>
      </w:pPr>
    </w:p>
    <w:p w14:paraId="796ABE4F" w14:textId="77777777" w:rsidR="00C575F4" w:rsidRPr="00A97756" w:rsidRDefault="00C575F4" w:rsidP="00C148FD">
      <w:pPr>
        <w:pStyle w:val="eLineBottom"/>
        <w:rPr>
          <w:lang w:val="de-DE"/>
        </w:rPr>
      </w:pPr>
    </w:p>
    <w:p w14:paraId="058A78A3" w14:textId="77777777" w:rsidR="00B00FF4" w:rsidRPr="00A97756" w:rsidRDefault="00B00FF4">
      <w:pPr>
        <w:rPr>
          <w:b/>
          <w:bCs/>
          <w:lang w:val="de-DE"/>
        </w:rPr>
      </w:pPr>
      <w:bookmarkStart w:id="0" w:name="_GoBack"/>
      <w:bookmarkEnd w:id="0"/>
      <w:r w:rsidRPr="00A97756">
        <w:rPr>
          <w:bCs/>
          <w:lang w:val="de-DE"/>
        </w:rPr>
        <w:br w:type="page"/>
      </w:r>
    </w:p>
    <w:p w14:paraId="2C42C19C" w14:textId="77777777" w:rsidR="001922A0" w:rsidRPr="00A97756" w:rsidRDefault="003B34D8" w:rsidP="00C668E0">
      <w:pPr>
        <w:pStyle w:val="eTask"/>
        <w:rPr>
          <w:lang w:val="de-DE"/>
        </w:rPr>
      </w:pPr>
      <w:r w:rsidRPr="00A97756">
        <w:rPr>
          <w:bCs/>
          <w:lang w:val="de-DE"/>
        </w:rPr>
        <w:lastRenderedPageBreak/>
        <w:t>Ordnen Sie die einzelnen Technologien der entsprechenden Generation der mobilen Systeme zu.</w:t>
      </w:r>
    </w:p>
    <w:p w14:paraId="180A4096" w14:textId="77777777" w:rsidR="00F52CDE" w:rsidRPr="00A97756" w:rsidRDefault="00F52CDE" w:rsidP="00FD1EB6">
      <w:pPr>
        <w:rPr>
          <w:lang w:val="de-DE"/>
        </w:rPr>
      </w:pPr>
    </w:p>
    <w:p w14:paraId="5C5C75D6" w14:textId="77777777" w:rsidR="00F52CDE" w:rsidRPr="0048673C" w:rsidRDefault="00C677B0" w:rsidP="005F4286">
      <w:pPr>
        <w:ind w:firstLine="360"/>
        <w:rPr>
          <w:lang w:val="en-US"/>
        </w:rPr>
      </w:pPr>
      <w:proofErr w:type="spellStart"/>
      <w:proofErr w:type="gramStart"/>
      <w:r w:rsidRPr="0048673C">
        <w:rPr>
          <w:lang w:val="en-US"/>
        </w:rPr>
        <w:t>eNodeB</w:t>
      </w:r>
      <w:proofErr w:type="spellEnd"/>
      <w:proofErr w:type="gramEnd"/>
      <w:r w:rsidRPr="0048673C">
        <w:rPr>
          <w:lang w:val="en-US"/>
        </w:rPr>
        <w:t xml:space="preserve">, GGSN, HSS, I-CSCF, MME, MSC, </w:t>
      </w:r>
      <w:proofErr w:type="spellStart"/>
      <w:r w:rsidRPr="0048673C">
        <w:rPr>
          <w:lang w:val="en-US"/>
        </w:rPr>
        <w:t>NodeB</w:t>
      </w:r>
      <w:proofErr w:type="spellEnd"/>
      <w:r w:rsidRPr="0048673C">
        <w:rPr>
          <w:lang w:val="en-US"/>
        </w:rPr>
        <w:t>, P-CSCF, S-CSCF, SGSN, S-GW</w:t>
      </w:r>
    </w:p>
    <w:p w14:paraId="6221672F" w14:textId="77777777" w:rsidR="001922A0" w:rsidRPr="0048673C" w:rsidRDefault="001922A0" w:rsidP="00FD1EB6">
      <w:pPr>
        <w:rPr>
          <w:lang w:val="en-US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1"/>
        <w:gridCol w:w="7267"/>
      </w:tblGrid>
      <w:tr w:rsidR="001922A0" w:rsidRPr="00A97756" w14:paraId="6B0133E9" w14:textId="77777777" w:rsidTr="00CE5DC9">
        <w:trPr>
          <w:trHeight w:val="454"/>
        </w:trPr>
        <w:tc>
          <w:tcPr>
            <w:tcW w:w="1511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36806B1D" w14:textId="77777777" w:rsidR="001922A0" w:rsidRPr="00A97756" w:rsidRDefault="00C677B0" w:rsidP="00C668E0">
            <w:pPr>
              <w:spacing w:before="120" w:after="120"/>
              <w:rPr>
                <w:lang w:val="de-DE"/>
              </w:rPr>
            </w:pPr>
            <w:r w:rsidRPr="00A97756">
              <w:rPr>
                <w:lang w:val="de-DE"/>
              </w:rPr>
              <w:t>IMS</w:t>
            </w:r>
          </w:p>
        </w:tc>
        <w:tc>
          <w:tcPr>
            <w:tcW w:w="7267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779A06BB" w14:textId="77777777" w:rsidR="001922A0" w:rsidRPr="0048673C" w:rsidRDefault="00CE5DC9" w:rsidP="00C668E0">
            <w:pPr>
              <w:spacing w:before="120" w:after="120"/>
              <w:rPr>
                <w:color w:val="FF0000"/>
                <w:lang w:val="en-US"/>
              </w:rPr>
            </w:pPr>
            <w:r w:rsidRPr="0048673C">
              <w:rPr>
                <w:color w:val="FF0000"/>
                <w:lang w:val="en-US"/>
              </w:rPr>
              <w:t>P-CSCF, I-CSCF, S-CSCF</w:t>
            </w:r>
          </w:p>
        </w:tc>
      </w:tr>
      <w:tr w:rsidR="00CC266E" w:rsidRPr="00A97756" w14:paraId="70E5878B" w14:textId="77777777" w:rsidTr="00CE5DC9">
        <w:trPr>
          <w:trHeight w:val="454"/>
        </w:trPr>
        <w:tc>
          <w:tcPr>
            <w:tcW w:w="1511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14:paraId="283154C7" w14:textId="77777777" w:rsidR="00CC266E" w:rsidRPr="00A97756" w:rsidRDefault="00C677B0" w:rsidP="00C668E0">
            <w:pPr>
              <w:spacing w:before="120" w:after="120"/>
              <w:rPr>
                <w:lang w:val="de-DE"/>
              </w:rPr>
            </w:pPr>
            <w:r w:rsidRPr="00A97756">
              <w:rPr>
                <w:lang w:val="de-DE"/>
              </w:rPr>
              <w:t>3G-</w:t>
            </w:r>
            <w:r w:rsidR="00CF6E69" w:rsidRPr="00A97756">
              <w:rPr>
                <w:lang w:val="de-DE"/>
              </w:rPr>
              <w:t>Netzk</w:t>
            </w:r>
            <w:r w:rsidRPr="00A97756">
              <w:rPr>
                <w:lang w:val="de-DE"/>
              </w:rPr>
              <w:t xml:space="preserve">ern </w:t>
            </w:r>
          </w:p>
        </w:tc>
        <w:tc>
          <w:tcPr>
            <w:tcW w:w="7267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14:paraId="078E15C3" w14:textId="77777777" w:rsidR="00CC266E" w:rsidRPr="00A97756" w:rsidRDefault="00CE5DC9" w:rsidP="00C668E0">
            <w:pPr>
              <w:spacing w:before="120" w:after="120"/>
              <w:rPr>
                <w:color w:val="FF0000"/>
                <w:lang w:val="de-DE"/>
              </w:rPr>
            </w:pPr>
            <w:r w:rsidRPr="00A97756">
              <w:rPr>
                <w:color w:val="FF0000"/>
                <w:lang w:val="de-DE"/>
              </w:rPr>
              <w:t>MSC, GGSN, SGSN</w:t>
            </w:r>
          </w:p>
        </w:tc>
      </w:tr>
      <w:tr w:rsidR="00CC266E" w:rsidRPr="00A97756" w14:paraId="28E20671" w14:textId="77777777" w:rsidTr="00CE5DC9">
        <w:trPr>
          <w:trHeight w:val="454"/>
        </w:trPr>
        <w:tc>
          <w:tcPr>
            <w:tcW w:w="1511" w:type="dxa"/>
            <w:tcBorders>
              <w:right w:val="single" w:sz="8" w:space="0" w:color="auto"/>
            </w:tcBorders>
            <w:vAlign w:val="center"/>
          </w:tcPr>
          <w:p w14:paraId="308DD80F" w14:textId="77777777" w:rsidR="00CC266E" w:rsidRPr="00A97756" w:rsidRDefault="00C677B0" w:rsidP="00C668E0">
            <w:pPr>
              <w:spacing w:before="120" w:after="120"/>
              <w:rPr>
                <w:lang w:val="de-DE"/>
              </w:rPr>
            </w:pPr>
            <w:r w:rsidRPr="00A97756">
              <w:rPr>
                <w:lang w:val="de-DE"/>
              </w:rPr>
              <w:t>UTRAN</w:t>
            </w:r>
          </w:p>
        </w:tc>
        <w:tc>
          <w:tcPr>
            <w:tcW w:w="7267" w:type="dxa"/>
            <w:tcBorders>
              <w:left w:val="single" w:sz="8" w:space="0" w:color="auto"/>
            </w:tcBorders>
            <w:vAlign w:val="center"/>
          </w:tcPr>
          <w:p w14:paraId="4CA674F7" w14:textId="77777777" w:rsidR="00CC266E" w:rsidRPr="00A97756" w:rsidRDefault="00CE5DC9" w:rsidP="00C668E0">
            <w:pPr>
              <w:spacing w:before="120" w:after="120"/>
              <w:rPr>
                <w:color w:val="FF0000"/>
                <w:lang w:val="de-DE"/>
              </w:rPr>
            </w:pPr>
            <w:r w:rsidRPr="00A97756">
              <w:rPr>
                <w:color w:val="FF0000"/>
                <w:lang w:val="de-DE"/>
              </w:rPr>
              <w:t>NodeB</w:t>
            </w:r>
          </w:p>
        </w:tc>
      </w:tr>
      <w:tr w:rsidR="00F52CDE" w:rsidRPr="00A97756" w14:paraId="2D87B0A3" w14:textId="77777777" w:rsidTr="00CE5DC9">
        <w:trPr>
          <w:trHeight w:val="454"/>
        </w:trPr>
        <w:tc>
          <w:tcPr>
            <w:tcW w:w="1511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021DE74F" w14:textId="77777777" w:rsidR="00F52CDE" w:rsidRPr="00A97756" w:rsidRDefault="00C677B0" w:rsidP="00C668E0">
            <w:pPr>
              <w:spacing w:before="120" w:after="120"/>
              <w:rPr>
                <w:lang w:val="de-DE"/>
              </w:rPr>
            </w:pPr>
            <w:r w:rsidRPr="00A97756">
              <w:rPr>
                <w:lang w:val="de-DE"/>
              </w:rPr>
              <w:t>EPC</w:t>
            </w:r>
          </w:p>
        </w:tc>
        <w:tc>
          <w:tcPr>
            <w:tcW w:w="7267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503F7566" w14:textId="77777777" w:rsidR="00F52CDE" w:rsidRPr="00A97756" w:rsidRDefault="00CE5DC9" w:rsidP="00C668E0">
            <w:pPr>
              <w:spacing w:before="120" w:after="120"/>
              <w:rPr>
                <w:color w:val="FF0000"/>
                <w:lang w:val="de-DE"/>
              </w:rPr>
            </w:pPr>
            <w:r w:rsidRPr="00A97756">
              <w:rPr>
                <w:color w:val="FF0000"/>
                <w:lang w:val="de-DE"/>
              </w:rPr>
              <w:t>HSS, MME, S-GW</w:t>
            </w:r>
          </w:p>
        </w:tc>
      </w:tr>
      <w:tr w:rsidR="00F52CDE" w:rsidRPr="00A97756" w14:paraId="72BB95F9" w14:textId="77777777" w:rsidTr="00CE5DC9">
        <w:trPr>
          <w:trHeight w:val="454"/>
        </w:trPr>
        <w:tc>
          <w:tcPr>
            <w:tcW w:w="1511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49901AE1" w14:textId="77777777" w:rsidR="00F52CDE" w:rsidRPr="00A97756" w:rsidRDefault="00C677B0" w:rsidP="00C668E0">
            <w:pPr>
              <w:spacing w:before="120" w:after="120"/>
              <w:rPr>
                <w:lang w:val="de-DE"/>
              </w:rPr>
            </w:pPr>
            <w:r w:rsidRPr="00A97756">
              <w:rPr>
                <w:lang w:val="de-DE"/>
              </w:rPr>
              <w:t>E-UTRAN</w:t>
            </w:r>
          </w:p>
        </w:tc>
        <w:tc>
          <w:tcPr>
            <w:tcW w:w="7267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38641663" w14:textId="77777777" w:rsidR="00F52CDE" w:rsidRPr="00A97756" w:rsidRDefault="00CE5DC9" w:rsidP="00C668E0">
            <w:pPr>
              <w:spacing w:before="120" w:after="120"/>
              <w:rPr>
                <w:lang w:val="de-DE"/>
              </w:rPr>
            </w:pPr>
            <w:r w:rsidRPr="00A97756">
              <w:rPr>
                <w:color w:val="FF0000"/>
                <w:lang w:val="de-DE"/>
              </w:rPr>
              <w:t>eNodeB</w:t>
            </w:r>
          </w:p>
        </w:tc>
      </w:tr>
    </w:tbl>
    <w:p w14:paraId="217572A3" w14:textId="77777777" w:rsidR="00C575F4" w:rsidRPr="00A97756" w:rsidRDefault="00C575F4" w:rsidP="00FD1EB6">
      <w:pPr>
        <w:rPr>
          <w:lang w:val="de-DE"/>
        </w:rPr>
      </w:pPr>
    </w:p>
    <w:p w14:paraId="31BB9063" w14:textId="77777777" w:rsidR="00C575F4" w:rsidRPr="00A97756" w:rsidRDefault="00C575F4">
      <w:pPr>
        <w:rPr>
          <w:szCs w:val="20"/>
          <w:lang w:val="de-DE"/>
        </w:rPr>
      </w:pPr>
      <w:r w:rsidRPr="00A97756">
        <w:rPr>
          <w:lang w:val="de-DE"/>
        </w:rPr>
        <w:br w:type="page"/>
      </w:r>
    </w:p>
    <w:p w14:paraId="039EF026" w14:textId="77777777" w:rsidR="00F60364" w:rsidRPr="00A97756" w:rsidRDefault="001D39DD" w:rsidP="00C668E0">
      <w:pPr>
        <w:pStyle w:val="eTask"/>
        <w:rPr>
          <w:lang w:val="de-DE"/>
        </w:rPr>
      </w:pPr>
      <w:r w:rsidRPr="00A97756">
        <w:rPr>
          <w:bCs/>
          <w:lang w:val="de-DE"/>
        </w:rPr>
        <w:lastRenderedPageBreak/>
        <w:t>Ordnen Sie den Begriffen in der linken Spalte die entsprechende Definition in der rechten Spalte zu.</w:t>
      </w:r>
    </w:p>
    <w:p w14:paraId="036F8E8A" w14:textId="77777777" w:rsidR="00F60364" w:rsidRPr="00A97756" w:rsidRDefault="00F60364" w:rsidP="00F60364">
      <w:pPr>
        <w:rPr>
          <w:lang w:val="de-DE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1560"/>
        <w:gridCol w:w="5276"/>
      </w:tblGrid>
      <w:tr w:rsidR="00075856" w:rsidRPr="00A97756" w14:paraId="0BF16F6C" w14:textId="77777777" w:rsidTr="00813651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0877" w14:textId="77777777" w:rsidR="00075856" w:rsidRPr="00A97756" w:rsidRDefault="00963638" w:rsidP="00FB02D4">
            <w:pPr>
              <w:rPr>
                <w:lang w:val="de-DE"/>
              </w:rPr>
            </w:pPr>
            <w:r w:rsidRPr="00A97756">
              <w:rPr>
                <w:rFonts w:eastAsia="MS Mincho"/>
                <w:lang w:val="de-DE"/>
              </w:rPr>
              <w:t>Proxy-CSCF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6D9DB03E" w14:textId="77777777" w:rsidR="00075856" w:rsidRPr="00A97756" w:rsidRDefault="00075856" w:rsidP="00813651">
            <w:pPr>
              <w:rPr>
                <w:lang w:val="de-DE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33C2" w14:textId="77777777" w:rsidR="00075856" w:rsidRPr="00A97756" w:rsidRDefault="001D39DD" w:rsidP="001D39DD">
            <w:pPr>
              <w:rPr>
                <w:lang w:val="de-DE"/>
              </w:rPr>
            </w:pPr>
            <w:r w:rsidRPr="00A97756">
              <w:rPr>
                <w:lang w:val="de-DE"/>
              </w:rPr>
              <w:t>Weiterleitung der ersten SIP-Nachricht in die zentrale Steuereinheit</w:t>
            </w:r>
          </w:p>
        </w:tc>
      </w:tr>
      <w:tr w:rsidR="00075856" w:rsidRPr="00A97756" w14:paraId="57CD4BA3" w14:textId="77777777" w:rsidTr="00813651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C42D3" w14:textId="77777777" w:rsidR="00075856" w:rsidRPr="00A97756" w:rsidRDefault="00075856" w:rsidP="00813651">
            <w:pPr>
              <w:jc w:val="center"/>
              <w:rPr>
                <w:lang w:val="de-DE"/>
              </w:rPr>
            </w:pPr>
          </w:p>
        </w:tc>
        <w:tc>
          <w:tcPr>
            <w:tcW w:w="1560" w:type="dxa"/>
          </w:tcPr>
          <w:p w14:paraId="30AC6229" w14:textId="77777777" w:rsidR="00075856" w:rsidRPr="00A97756" w:rsidRDefault="00BD2CE8" w:rsidP="00813651">
            <w:pPr>
              <w:rPr>
                <w:lang w:val="de-DE"/>
              </w:rPr>
            </w:pPr>
            <w:r>
              <w:rPr>
                <w:rFonts w:eastAsia="MS Mincho"/>
                <w:lang w:val="de-DE"/>
              </w:rPr>
              <w:pict w14:anchorId="00BAB6E3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Přímá spojnice se šipkou 25" o:spid="_x0000_s1026" type="#_x0000_t32" style="position:absolute;margin-left:-6.95pt;margin-top:-20.9pt;width:78.3pt;height:170.3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" strokecolor="red" strokeweight="1.25pt"/>
              </w:pict>
            </w:r>
            <w:r>
              <w:rPr>
                <w:rFonts w:eastAsia="MS Mincho"/>
                <w:lang w:val="de-DE"/>
              </w:rPr>
              <w:pict w14:anchorId="1606C336">
                <v:shape id="Přímá spojnice se šipkou 26" o:spid="_x0000_s1029" type="#_x0000_t32" style="position:absolute;margin-left:-6.95pt;margin-top:-20.9pt;width:78.3pt;height:57.6pt;flip:y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" strokecolor="red" strokeweight="1.25pt"/>
              </w:pict>
            </w:r>
            <w:r>
              <w:rPr>
                <w:rFonts w:eastAsia="MS Mincho"/>
                <w:lang w:val="de-DE"/>
              </w:rPr>
              <w:pict w14:anchorId="1C7BB08F">
                <v:shape id="Přímá spojnice se šipkou 24" o:spid="_x0000_s1028" type="#_x0000_t32" style="position:absolute;margin-left:-6.95pt;margin-top:37pt;width:78.3pt;height:56.95pt;flip:y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" strokecolor="red" strokeweight="1.25pt"/>
              </w:pict>
            </w:r>
            <w:r>
              <w:rPr>
                <w:rFonts w:eastAsia="MS Mincho"/>
                <w:lang w:val="de-DE"/>
              </w:rPr>
              <w:pict w14:anchorId="503116EE">
                <v:shape id="Přímá spojnice se šipkou 23" o:spid="_x0000_s1027" type="#_x0000_t32" style="position:absolute;margin-left:-6.9pt;margin-top:93.6pt;width:78.3pt;height:55.75pt;flip:y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" strokecolor="red" strokeweight="1.25pt"/>
              </w:pict>
            </w:r>
          </w:p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3E79A3" w14:textId="77777777" w:rsidR="00075856" w:rsidRPr="00A97756" w:rsidRDefault="00075856" w:rsidP="00813651">
            <w:pPr>
              <w:rPr>
                <w:lang w:val="de-DE"/>
              </w:rPr>
            </w:pPr>
          </w:p>
        </w:tc>
      </w:tr>
      <w:tr w:rsidR="00075856" w:rsidRPr="00A97756" w14:paraId="1D7DD4D4" w14:textId="77777777" w:rsidTr="00813651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B9BDB" w14:textId="77777777" w:rsidR="00075856" w:rsidRPr="00A97756" w:rsidRDefault="00963638" w:rsidP="00FB02D4">
            <w:pPr>
              <w:rPr>
                <w:lang w:val="de-DE"/>
              </w:rPr>
            </w:pPr>
            <w:r w:rsidRPr="00A97756">
              <w:rPr>
                <w:rFonts w:eastAsia="MS Mincho"/>
                <w:lang w:val="de-DE"/>
              </w:rPr>
              <w:t>Interrogating-CSCF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78F7131F" w14:textId="77777777" w:rsidR="00075856" w:rsidRPr="00A97756" w:rsidRDefault="00075856" w:rsidP="00813651">
            <w:pPr>
              <w:rPr>
                <w:lang w:val="de-DE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58220" w14:textId="77777777" w:rsidR="00075856" w:rsidRPr="00A97756" w:rsidRDefault="001D39DD" w:rsidP="001D39DD">
            <w:pPr>
              <w:rPr>
                <w:lang w:val="de-DE"/>
              </w:rPr>
            </w:pPr>
            <w:r w:rsidRPr="00A97756">
              <w:rPr>
                <w:lang w:val="de-DE"/>
              </w:rPr>
              <w:t>der zentrale Knoten der Signalisierungsebene</w:t>
            </w:r>
          </w:p>
        </w:tc>
      </w:tr>
      <w:tr w:rsidR="00075856" w:rsidRPr="00A97756" w14:paraId="7E2C0952" w14:textId="77777777" w:rsidTr="00813651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A7C43" w14:textId="77777777" w:rsidR="00075856" w:rsidRPr="00A97756" w:rsidRDefault="00075856" w:rsidP="00813651">
            <w:pPr>
              <w:jc w:val="center"/>
              <w:rPr>
                <w:lang w:val="de-DE"/>
              </w:rPr>
            </w:pPr>
          </w:p>
        </w:tc>
        <w:tc>
          <w:tcPr>
            <w:tcW w:w="1560" w:type="dxa"/>
          </w:tcPr>
          <w:p w14:paraId="4D5E1FD5" w14:textId="77777777" w:rsidR="00075856" w:rsidRPr="00A97756" w:rsidRDefault="00075856" w:rsidP="00813651">
            <w:pPr>
              <w:rPr>
                <w:lang w:val="de-DE"/>
              </w:rPr>
            </w:pPr>
          </w:p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81435" w14:textId="77777777" w:rsidR="00075856" w:rsidRPr="00A97756" w:rsidRDefault="00075856" w:rsidP="00813651">
            <w:pPr>
              <w:rPr>
                <w:lang w:val="de-DE"/>
              </w:rPr>
            </w:pPr>
          </w:p>
        </w:tc>
      </w:tr>
      <w:tr w:rsidR="00075856" w:rsidRPr="00A97756" w14:paraId="7B47CBB6" w14:textId="77777777" w:rsidTr="00813651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E8758" w14:textId="77777777" w:rsidR="00075856" w:rsidRPr="00A97756" w:rsidRDefault="00963638" w:rsidP="00FB02D4">
            <w:pPr>
              <w:rPr>
                <w:lang w:val="de-DE"/>
              </w:rPr>
            </w:pPr>
            <w:r w:rsidRPr="00A97756">
              <w:rPr>
                <w:rFonts w:eastAsia="MS Mincho"/>
                <w:lang w:val="de-DE"/>
              </w:rPr>
              <w:t>Serving-CSCF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7D4B4535" w14:textId="77777777" w:rsidR="00075856" w:rsidRPr="00A97756" w:rsidRDefault="00075856" w:rsidP="00813651">
            <w:pPr>
              <w:rPr>
                <w:lang w:val="de-DE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B0767" w14:textId="77777777" w:rsidR="00075856" w:rsidRPr="00A97756" w:rsidRDefault="00963638" w:rsidP="001D39DD">
            <w:pPr>
              <w:rPr>
                <w:lang w:val="de-DE"/>
              </w:rPr>
            </w:pPr>
            <w:r w:rsidRPr="00A97756">
              <w:rPr>
                <w:lang w:val="de-DE"/>
              </w:rPr>
              <w:t>spezifische IP-Anwendungen</w:t>
            </w:r>
          </w:p>
        </w:tc>
      </w:tr>
      <w:tr w:rsidR="00075856" w:rsidRPr="00A97756" w14:paraId="11FF3E85" w14:textId="77777777" w:rsidTr="00813651">
        <w:trPr>
          <w:trHeight w:val="28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F0865" w14:textId="77777777" w:rsidR="00075856" w:rsidRPr="00A97756" w:rsidRDefault="00075856" w:rsidP="00813651">
            <w:pPr>
              <w:jc w:val="center"/>
              <w:rPr>
                <w:lang w:val="de-DE"/>
              </w:rPr>
            </w:pPr>
          </w:p>
        </w:tc>
        <w:tc>
          <w:tcPr>
            <w:tcW w:w="1560" w:type="dxa"/>
          </w:tcPr>
          <w:p w14:paraId="34D1C729" w14:textId="77777777" w:rsidR="00075856" w:rsidRPr="00A97756" w:rsidRDefault="00075856" w:rsidP="00813651">
            <w:pPr>
              <w:rPr>
                <w:lang w:val="de-DE"/>
              </w:rPr>
            </w:pPr>
          </w:p>
        </w:tc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D239C5" w14:textId="77777777" w:rsidR="00075856" w:rsidRPr="00A97756" w:rsidRDefault="00075856" w:rsidP="00813651">
            <w:pPr>
              <w:rPr>
                <w:lang w:val="de-DE"/>
              </w:rPr>
            </w:pPr>
          </w:p>
        </w:tc>
      </w:tr>
      <w:tr w:rsidR="00075856" w:rsidRPr="00A97756" w14:paraId="042EED30" w14:textId="77777777" w:rsidTr="00813651">
        <w:trPr>
          <w:trHeight w:val="82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E22DA" w14:textId="77777777" w:rsidR="00075856" w:rsidRPr="00A97756" w:rsidRDefault="00DF4E38" w:rsidP="00DF4E38">
            <w:pPr>
              <w:rPr>
                <w:lang w:val="de-DE"/>
              </w:rPr>
            </w:pPr>
            <w:r w:rsidRPr="00A97756">
              <w:rPr>
                <w:rFonts w:eastAsia="MS Mincho"/>
                <w:lang w:val="de-DE"/>
              </w:rPr>
              <w:t>Anwendungsserver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215BB0F5" w14:textId="77777777" w:rsidR="00075856" w:rsidRPr="00A97756" w:rsidRDefault="00075856" w:rsidP="00813651">
            <w:pPr>
              <w:rPr>
                <w:lang w:val="de-DE"/>
              </w:rPr>
            </w:pPr>
          </w:p>
        </w:tc>
        <w:tc>
          <w:tcPr>
            <w:tcW w:w="5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05D7A" w14:textId="77777777" w:rsidR="00075856" w:rsidRPr="00A97756" w:rsidRDefault="001D39DD" w:rsidP="001D39DD">
            <w:pPr>
              <w:rPr>
                <w:lang w:val="de-DE"/>
              </w:rPr>
            </w:pPr>
            <w:r w:rsidRPr="00A97756">
              <w:rPr>
                <w:lang w:val="de-DE"/>
              </w:rPr>
              <w:t>der erste Kontakt für das Terminal</w:t>
            </w:r>
          </w:p>
        </w:tc>
      </w:tr>
    </w:tbl>
    <w:p w14:paraId="174DF214" w14:textId="77777777" w:rsidR="000C20DB" w:rsidRPr="00A97756" w:rsidRDefault="000C20DB" w:rsidP="001A70B2">
      <w:pPr>
        <w:pStyle w:val="eLineBottom"/>
        <w:rPr>
          <w:lang w:val="de-DE"/>
        </w:rPr>
      </w:pPr>
    </w:p>
    <w:p w14:paraId="244CA01D" w14:textId="77777777" w:rsidR="00C575F4" w:rsidRPr="00A97756" w:rsidRDefault="00C575F4" w:rsidP="001A70B2">
      <w:pPr>
        <w:pStyle w:val="eLineBottom"/>
        <w:rPr>
          <w:lang w:val="de-DE"/>
        </w:rPr>
      </w:pPr>
    </w:p>
    <w:p w14:paraId="2AA750E1" w14:textId="77777777" w:rsidR="00C575F4" w:rsidRPr="00A97756" w:rsidRDefault="00C575F4" w:rsidP="001A70B2">
      <w:pPr>
        <w:pStyle w:val="eLineBottom"/>
        <w:rPr>
          <w:lang w:val="de-DE"/>
        </w:rPr>
      </w:pPr>
    </w:p>
    <w:p w14:paraId="6FD68121" w14:textId="77777777" w:rsidR="001A70B2" w:rsidRPr="00A97756" w:rsidRDefault="001A70B2" w:rsidP="001A70B2">
      <w:pPr>
        <w:rPr>
          <w:lang w:val="de-DE"/>
        </w:rPr>
      </w:pPr>
    </w:p>
    <w:p w14:paraId="1324D470" w14:textId="77777777" w:rsidR="001A70B2" w:rsidRPr="00A97756" w:rsidRDefault="001D39DD" w:rsidP="00C668E0">
      <w:pPr>
        <w:pStyle w:val="eTask"/>
        <w:rPr>
          <w:lang w:val="de-DE"/>
        </w:rPr>
      </w:pPr>
      <w:r w:rsidRPr="00A97756">
        <w:rPr>
          <w:bCs/>
          <w:lang w:val="de-DE"/>
        </w:rPr>
        <w:t xml:space="preserve">Markieren Sie die korrekten Varianten. </w:t>
      </w:r>
    </w:p>
    <w:p w14:paraId="06F69380" w14:textId="77777777" w:rsidR="001A70B2" w:rsidRPr="00A97756" w:rsidRDefault="001A70B2" w:rsidP="00FD1EB6">
      <w:pPr>
        <w:rPr>
          <w:lang w:val="de-DE"/>
        </w:rPr>
      </w:pPr>
    </w:p>
    <w:p w14:paraId="3C853B90" w14:textId="77777777" w:rsidR="00B25070" w:rsidRPr="00A97756" w:rsidRDefault="00CE5DC9" w:rsidP="00B25070">
      <w:pPr>
        <w:pStyle w:val="eCheckBoxText"/>
        <w:rPr>
          <w:color w:val="FF0000"/>
          <w:lang w:val="de-DE"/>
        </w:rPr>
      </w:pPr>
      <w:r w:rsidRPr="00A97756">
        <w:rPr>
          <w:rStyle w:val="eCheckBoxSquareChar"/>
          <w:b/>
          <w:bCs/>
          <w:color w:val="FF0000"/>
          <w:lang w:val="de-DE"/>
        </w:rPr>
        <w:t>x</w:t>
      </w:r>
      <w:r w:rsidRPr="00A97756">
        <w:rPr>
          <w:color w:val="FF0000"/>
          <w:szCs w:val="40"/>
          <w:lang w:val="de-DE"/>
        </w:rPr>
        <w:tab/>
        <w:t>In den Netzen</w:t>
      </w:r>
      <w:r w:rsidRPr="00A97756">
        <w:rPr>
          <w:color w:val="FF0000"/>
          <w:lang w:val="de-DE"/>
        </w:rPr>
        <w:t xml:space="preserve"> 2G GSM wird kein Transport von Paketen erlaubt.</w:t>
      </w:r>
    </w:p>
    <w:p w14:paraId="5E4AE7A4" w14:textId="77777777" w:rsidR="00B25070" w:rsidRPr="00A97756" w:rsidRDefault="00CE5DC9" w:rsidP="00B25070">
      <w:pPr>
        <w:pStyle w:val="eCheckBoxText"/>
        <w:rPr>
          <w:color w:val="FF0000"/>
          <w:lang w:val="de-DE"/>
        </w:rPr>
      </w:pPr>
      <w:r w:rsidRPr="00A97756">
        <w:rPr>
          <w:rStyle w:val="eCheckBoxSquareChar"/>
          <w:b/>
          <w:bCs/>
          <w:color w:val="FF0000"/>
          <w:lang w:val="de-DE"/>
        </w:rPr>
        <w:t>x</w:t>
      </w:r>
      <w:r w:rsidRPr="00A97756">
        <w:rPr>
          <w:color w:val="FF0000"/>
          <w:szCs w:val="40"/>
          <w:lang w:val="de-DE"/>
        </w:rPr>
        <w:tab/>
        <w:t>Der leitungsvermittelte Teil besteht aus MSC/VLR und Gateway MSC.</w:t>
      </w:r>
    </w:p>
    <w:p w14:paraId="7AA560BB" w14:textId="0E206DCD" w:rsidR="00B25070" w:rsidRPr="00A97756" w:rsidRDefault="00B25070" w:rsidP="00B25070">
      <w:pPr>
        <w:pStyle w:val="eCheckBoxText"/>
        <w:rPr>
          <w:lang w:val="de-DE"/>
        </w:rPr>
      </w:pPr>
      <w:r w:rsidRPr="00A97756">
        <w:rPr>
          <w:rStyle w:val="eCheckBoxSquareChar"/>
          <w:lang w:val="de-DE"/>
        </w:rPr>
        <w:t>□</w:t>
      </w:r>
      <w:r w:rsidRPr="00A97756">
        <w:rPr>
          <w:lang w:val="de-DE"/>
        </w:rPr>
        <w:tab/>
        <w:t xml:space="preserve">LTE basiert auf CS-Diensten und </w:t>
      </w:r>
      <w:r w:rsidR="00A97756" w:rsidRPr="00A97756">
        <w:rPr>
          <w:lang w:val="de-DE"/>
        </w:rPr>
        <w:t xml:space="preserve">deshalb ist </w:t>
      </w:r>
      <w:r w:rsidRPr="00A97756">
        <w:rPr>
          <w:lang w:val="de-DE"/>
        </w:rPr>
        <w:t xml:space="preserve">die Sprachkommunikation in LTE </w:t>
      </w:r>
      <w:r w:rsidR="00A97756" w:rsidRPr="00A97756">
        <w:rPr>
          <w:lang w:val="de-DE"/>
        </w:rPr>
        <w:t>möglich</w:t>
      </w:r>
      <w:r w:rsidRPr="00A97756">
        <w:rPr>
          <w:lang w:val="de-DE"/>
        </w:rPr>
        <w:t>.</w:t>
      </w:r>
    </w:p>
    <w:p w14:paraId="357CE430" w14:textId="77777777" w:rsidR="00B25070" w:rsidRPr="00A97756" w:rsidRDefault="00CE5DC9" w:rsidP="00B25070">
      <w:pPr>
        <w:pStyle w:val="eCheckBoxText"/>
        <w:rPr>
          <w:color w:val="FF0000"/>
          <w:lang w:val="de-DE"/>
        </w:rPr>
      </w:pPr>
      <w:r w:rsidRPr="00A97756">
        <w:rPr>
          <w:rStyle w:val="eCheckBoxSquareChar"/>
          <w:b/>
          <w:bCs/>
          <w:color w:val="FF0000"/>
          <w:lang w:val="de-DE"/>
        </w:rPr>
        <w:t>x</w:t>
      </w:r>
      <w:r w:rsidRPr="00A97756">
        <w:rPr>
          <w:color w:val="FF0000"/>
          <w:szCs w:val="40"/>
          <w:lang w:val="de-DE"/>
        </w:rPr>
        <w:tab/>
        <w:t>„Evolved NodeB“ stellen einen Bestandteil von „Evolved UTRAN“ dar und sie können miteinander mit</w:t>
      </w:r>
      <w:r w:rsidR="00A450E4" w:rsidRPr="00A97756">
        <w:rPr>
          <w:color w:val="FF0000"/>
          <w:szCs w:val="40"/>
          <w:lang w:val="de-DE"/>
        </w:rPr>
        <w:t>tels</w:t>
      </w:r>
      <w:r w:rsidRPr="00A97756">
        <w:rPr>
          <w:color w:val="FF0000"/>
          <w:szCs w:val="40"/>
          <w:lang w:val="de-DE"/>
        </w:rPr>
        <w:t xml:space="preserve"> der X2-Schnittstelle verbunden werden.</w:t>
      </w:r>
    </w:p>
    <w:p w14:paraId="134AE1D4" w14:textId="77777777" w:rsidR="00B25070" w:rsidRPr="00A97756" w:rsidRDefault="00B25070" w:rsidP="00B25070">
      <w:pPr>
        <w:pStyle w:val="eCheckBoxText"/>
        <w:rPr>
          <w:lang w:val="de-DE"/>
        </w:rPr>
      </w:pPr>
      <w:r w:rsidRPr="00A97756">
        <w:rPr>
          <w:rStyle w:val="eCheckBoxSquareChar"/>
          <w:lang w:val="de-DE"/>
        </w:rPr>
        <w:t>□</w:t>
      </w:r>
      <w:r w:rsidRPr="00A97756">
        <w:rPr>
          <w:szCs w:val="40"/>
          <w:lang w:val="de-DE"/>
        </w:rPr>
        <w:tab/>
        <w:t>„Evolved NodeB“ beinhaltet eine Datenbank der Benutzerprofile.</w:t>
      </w:r>
    </w:p>
    <w:p w14:paraId="3AC63412" w14:textId="77777777" w:rsidR="00B25070" w:rsidRPr="00A97756" w:rsidRDefault="00B25070" w:rsidP="00B25070">
      <w:pPr>
        <w:pStyle w:val="eCheckBoxText"/>
        <w:rPr>
          <w:lang w:val="de-DE"/>
        </w:rPr>
      </w:pPr>
      <w:r w:rsidRPr="00A97756">
        <w:rPr>
          <w:rStyle w:val="eCheckBoxSquareChar"/>
          <w:lang w:val="de-DE"/>
        </w:rPr>
        <w:t>□</w:t>
      </w:r>
      <w:r w:rsidRPr="00A97756">
        <w:rPr>
          <w:szCs w:val="40"/>
          <w:lang w:val="de-DE"/>
        </w:rPr>
        <w:tab/>
        <w:t>„Serving Gateway“ entsteht durch Zusammenschluss der Funktionen von HLR und AuC</w:t>
      </w:r>
      <w:r w:rsidRPr="00A97756">
        <w:rPr>
          <w:lang w:val="de-DE"/>
        </w:rPr>
        <w:t>.</w:t>
      </w:r>
    </w:p>
    <w:p w14:paraId="60C856E7" w14:textId="77777777" w:rsidR="001A70B2" w:rsidRPr="00A97756" w:rsidRDefault="00CE5DC9" w:rsidP="00B25070">
      <w:pPr>
        <w:pStyle w:val="eCheckBoxText"/>
        <w:rPr>
          <w:color w:val="FF0000"/>
          <w:lang w:val="de-DE"/>
        </w:rPr>
      </w:pPr>
      <w:r w:rsidRPr="00A97756">
        <w:rPr>
          <w:rStyle w:val="eCheckBoxSquareChar"/>
          <w:b/>
          <w:bCs/>
          <w:color w:val="FF0000"/>
          <w:lang w:val="de-DE"/>
        </w:rPr>
        <w:t>x</w:t>
      </w:r>
      <w:r w:rsidRPr="00A97756">
        <w:rPr>
          <w:color w:val="FF0000"/>
          <w:szCs w:val="40"/>
          <w:lang w:val="de-DE"/>
        </w:rPr>
        <w:tab/>
      </w:r>
      <w:r w:rsidR="00A450E4" w:rsidRPr="00A97756">
        <w:rPr>
          <w:color w:val="FF0000"/>
          <w:szCs w:val="40"/>
          <w:lang w:val="de-DE"/>
        </w:rPr>
        <w:t>„</w:t>
      </w:r>
      <w:r w:rsidRPr="00A97756">
        <w:rPr>
          <w:color w:val="FF0000"/>
          <w:szCs w:val="40"/>
          <w:lang w:val="de-DE"/>
        </w:rPr>
        <w:t>LTE Advanced</w:t>
      </w:r>
      <w:r w:rsidR="00A450E4" w:rsidRPr="00A97756">
        <w:rPr>
          <w:color w:val="FF0000"/>
          <w:szCs w:val="40"/>
          <w:lang w:val="de-DE"/>
        </w:rPr>
        <w:t>“</w:t>
      </w:r>
      <w:r w:rsidRPr="00A97756">
        <w:rPr>
          <w:color w:val="FF0000"/>
          <w:szCs w:val="40"/>
          <w:lang w:val="de-DE"/>
        </w:rPr>
        <w:t xml:space="preserve"> bringt im Vergleich zu LTE </w:t>
      </w:r>
      <w:r w:rsidRPr="00A97756">
        <w:rPr>
          <w:color w:val="FF0000"/>
          <w:lang w:val="de-DE"/>
        </w:rPr>
        <w:t xml:space="preserve">die </w:t>
      </w:r>
      <w:r w:rsidR="00A450E4" w:rsidRPr="00A97756">
        <w:rPr>
          <w:color w:val="FF0000"/>
          <w:lang w:val="de-DE"/>
        </w:rPr>
        <w:t xml:space="preserve">Übertragungen mittels der </w:t>
      </w:r>
      <w:r w:rsidRPr="00A97756">
        <w:rPr>
          <w:color w:val="FF0000"/>
          <w:lang w:val="de-DE"/>
        </w:rPr>
        <w:t>Aggregation von Trägern.</w:t>
      </w:r>
    </w:p>
    <w:sectPr w:rsidR="001A70B2" w:rsidRPr="00A97756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72379" w14:textId="77777777" w:rsidR="00BD2CE8" w:rsidRDefault="00BD2CE8" w:rsidP="00861A1A">
      <w:r>
        <w:separator/>
      </w:r>
    </w:p>
  </w:endnote>
  <w:endnote w:type="continuationSeparator" w:id="0">
    <w:p w14:paraId="77362AB1" w14:textId="77777777" w:rsidR="00BD2CE8" w:rsidRDefault="00BD2CE8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14:paraId="05B74089" w14:textId="77777777" w:rsidTr="00CA51B5">
      <w:tc>
        <w:tcPr>
          <w:tcW w:w="2518" w:type="dxa"/>
        </w:tcPr>
        <w:p w14:paraId="2927B911" w14:textId="77777777" w:rsidR="00BF5E09" w:rsidRPr="00183970" w:rsidRDefault="006E55D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 wp14:anchorId="1C352E47" wp14:editId="3F3D0C85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73F389A1" w14:textId="77777777" w:rsidR="00C668E0" w:rsidRPr="00C668E0" w:rsidRDefault="00C668E0" w:rsidP="00C668E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Dieses Projekt wurde mit Unterstützung der Europäischen Kommission finanziert.</w:t>
          </w:r>
        </w:p>
        <w:p w14:paraId="60F3D820" w14:textId="77777777" w:rsidR="00BF5E09" w:rsidRPr="00CA51B5" w:rsidRDefault="00C668E0" w:rsidP="00C668E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Die Verantwortung für den Inhalt dieser Veröffentlichung (Mitteilung) trägt allein der Verfasser; die Kommission haftet nicht für die weitere Verwendung der darin enthaltenen Angaben.</w:t>
          </w:r>
        </w:p>
      </w:tc>
    </w:tr>
    <w:tr w:rsidR="00BF5E09" w14:paraId="665D65D1" w14:textId="77777777" w:rsidTr="00CA51B5">
      <w:tc>
        <w:tcPr>
          <w:tcW w:w="8472" w:type="dxa"/>
          <w:gridSpan w:val="2"/>
        </w:tcPr>
        <w:p w14:paraId="62337360" w14:textId="77777777"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ED5189">
            <w:rPr>
              <w:sz w:val="16"/>
              <w:szCs w:val="16"/>
              <w:lang w:val="en-US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14:paraId="6ADE1F23" w14:textId="77777777"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14:paraId="2817F68B" w14:textId="77777777"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AE858B" w14:textId="77777777" w:rsidR="00BD2CE8" w:rsidRDefault="00BD2CE8" w:rsidP="00861A1A">
      <w:r>
        <w:separator/>
      </w:r>
    </w:p>
  </w:footnote>
  <w:footnote w:type="continuationSeparator" w:id="0">
    <w:p w14:paraId="4CC59C5E" w14:textId="77777777" w:rsidR="00BD2CE8" w:rsidRDefault="00BD2CE8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EEED61" w14:textId="77777777" w:rsidR="00861A1A" w:rsidRPr="002B41A8" w:rsidRDefault="006E55D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 wp14:anchorId="5735712E" wp14:editId="3843CDA6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14:paraId="4D158298" w14:textId="77777777" w:rsidR="00C148FD" w:rsidRPr="00C148FD" w:rsidRDefault="00C668E0" w:rsidP="00C148FD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  <w:lang w:val="de-DE"/>
      </w:rPr>
      <w:t xml:space="preserve"> LTE-MOBILFUNKTECHNOLOGIEN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7FE88648"/>
    <w:lvl w:ilvl="0" w:tplc="0F0A4ED4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2CDE"/>
    <w:rsid w:val="0000050F"/>
    <w:rsid w:val="0000673F"/>
    <w:rsid w:val="00016AD8"/>
    <w:rsid w:val="00017595"/>
    <w:rsid w:val="00021197"/>
    <w:rsid w:val="00026AB9"/>
    <w:rsid w:val="00030EDA"/>
    <w:rsid w:val="00045BEB"/>
    <w:rsid w:val="00073ADF"/>
    <w:rsid w:val="0007473C"/>
    <w:rsid w:val="000750C9"/>
    <w:rsid w:val="00075856"/>
    <w:rsid w:val="00081951"/>
    <w:rsid w:val="00087EAC"/>
    <w:rsid w:val="00094A16"/>
    <w:rsid w:val="000A233F"/>
    <w:rsid w:val="000A55B3"/>
    <w:rsid w:val="000C20DB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3970"/>
    <w:rsid w:val="001840EA"/>
    <w:rsid w:val="00185BED"/>
    <w:rsid w:val="001922A0"/>
    <w:rsid w:val="00195A08"/>
    <w:rsid w:val="001A70B2"/>
    <w:rsid w:val="001B057D"/>
    <w:rsid w:val="001D00A1"/>
    <w:rsid w:val="001D153D"/>
    <w:rsid w:val="001D19F2"/>
    <w:rsid w:val="001D39DD"/>
    <w:rsid w:val="001F45BD"/>
    <w:rsid w:val="001F6290"/>
    <w:rsid w:val="00210A31"/>
    <w:rsid w:val="00213F2C"/>
    <w:rsid w:val="00223478"/>
    <w:rsid w:val="00225015"/>
    <w:rsid w:val="00254070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E12EB"/>
    <w:rsid w:val="002E301D"/>
    <w:rsid w:val="00304ADA"/>
    <w:rsid w:val="00306B9F"/>
    <w:rsid w:val="00307892"/>
    <w:rsid w:val="00315203"/>
    <w:rsid w:val="00337851"/>
    <w:rsid w:val="00347E4D"/>
    <w:rsid w:val="00351AF3"/>
    <w:rsid w:val="00367A84"/>
    <w:rsid w:val="0039238A"/>
    <w:rsid w:val="003B1326"/>
    <w:rsid w:val="003B34D8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66F76"/>
    <w:rsid w:val="00472203"/>
    <w:rsid w:val="00475954"/>
    <w:rsid w:val="0048673C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4286"/>
    <w:rsid w:val="005F5FA1"/>
    <w:rsid w:val="00625B5A"/>
    <w:rsid w:val="0063686B"/>
    <w:rsid w:val="006435FE"/>
    <w:rsid w:val="0064494B"/>
    <w:rsid w:val="00646956"/>
    <w:rsid w:val="0066326F"/>
    <w:rsid w:val="0068067D"/>
    <w:rsid w:val="0068131D"/>
    <w:rsid w:val="00690FB1"/>
    <w:rsid w:val="006A24C7"/>
    <w:rsid w:val="006A446E"/>
    <w:rsid w:val="006B1B78"/>
    <w:rsid w:val="006B5D59"/>
    <w:rsid w:val="006D39B2"/>
    <w:rsid w:val="006D3F30"/>
    <w:rsid w:val="006D50FA"/>
    <w:rsid w:val="006E55D5"/>
    <w:rsid w:val="006F0D5B"/>
    <w:rsid w:val="006F787A"/>
    <w:rsid w:val="00710301"/>
    <w:rsid w:val="00734E37"/>
    <w:rsid w:val="0073574D"/>
    <w:rsid w:val="007460F9"/>
    <w:rsid w:val="0076745A"/>
    <w:rsid w:val="007738BD"/>
    <w:rsid w:val="007837ED"/>
    <w:rsid w:val="00790D07"/>
    <w:rsid w:val="007C0FDD"/>
    <w:rsid w:val="007C308E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5468F"/>
    <w:rsid w:val="00861A1A"/>
    <w:rsid w:val="008641FB"/>
    <w:rsid w:val="00864D93"/>
    <w:rsid w:val="00877A46"/>
    <w:rsid w:val="00882BE0"/>
    <w:rsid w:val="008836CE"/>
    <w:rsid w:val="00891FF5"/>
    <w:rsid w:val="00893E89"/>
    <w:rsid w:val="008A3619"/>
    <w:rsid w:val="008A6C7F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107"/>
    <w:rsid w:val="00955A25"/>
    <w:rsid w:val="00963638"/>
    <w:rsid w:val="00963F86"/>
    <w:rsid w:val="0097175A"/>
    <w:rsid w:val="00972ABC"/>
    <w:rsid w:val="00974B16"/>
    <w:rsid w:val="009802AD"/>
    <w:rsid w:val="009A5F9E"/>
    <w:rsid w:val="009B638C"/>
    <w:rsid w:val="009C282D"/>
    <w:rsid w:val="009C7B24"/>
    <w:rsid w:val="009E2A2A"/>
    <w:rsid w:val="009F6E5E"/>
    <w:rsid w:val="00A17111"/>
    <w:rsid w:val="00A26A28"/>
    <w:rsid w:val="00A41E41"/>
    <w:rsid w:val="00A450E4"/>
    <w:rsid w:val="00A50FFF"/>
    <w:rsid w:val="00A527AF"/>
    <w:rsid w:val="00A54992"/>
    <w:rsid w:val="00A633E1"/>
    <w:rsid w:val="00A65E53"/>
    <w:rsid w:val="00A8234A"/>
    <w:rsid w:val="00A97756"/>
    <w:rsid w:val="00A97C95"/>
    <w:rsid w:val="00AA0506"/>
    <w:rsid w:val="00AA5B23"/>
    <w:rsid w:val="00AA791A"/>
    <w:rsid w:val="00AC4ED9"/>
    <w:rsid w:val="00AC6380"/>
    <w:rsid w:val="00AD2F36"/>
    <w:rsid w:val="00AD6E4D"/>
    <w:rsid w:val="00AF20EA"/>
    <w:rsid w:val="00AF5281"/>
    <w:rsid w:val="00B00FF4"/>
    <w:rsid w:val="00B01599"/>
    <w:rsid w:val="00B15DB4"/>
    <w:rsid w:val="00B177D0"/>
    <w:rsid w:val="00B25070"/>
    <w:rsid w:val="00B3151A"/>
    <w:rsid w:val="00B37307"/>
    <w:rsid w:val="00B5145B"/>
    <w:rsid w:val="00B707D0"/>
    <w:rsid w:val="00B75FF7"/>
    <w:rsid w:val="00B816F4"/>
    <w:rsid w:val="00B822EA"/>
    <w:rsid w:val="00B84417"/>
    <w:rsid w:val="00B9091D"/>
    <w:rsid w:val="00B94FBB"/>
    <w:rsid w:val="00BA3595"/>
    <w:rsid w:val="00BB3CAA"/>
    <w:rsid w:val="00BB48C7"/>
    <w:rsid w:val="00BC1F6B"/>
    <w:rsid w:val="00BC732E"/>
    <w:rsid w:val="00BD2CE8"/>
    <w:rsid w:val="00BD3D30"/>
    <w:rsid w:val="00BD7612"/>
    <w:rsid w:val="00BE6648"/>
    <w:rsid w:val="00BE6D63"/>
    <w:rsid w:val="00BF5E09"/>
    <w:rsid w:val="00BF6970"/>
    <w:rsid w:val="00C119CD"/>
    <w:rsid w:val="00C148FD"/>
    <w:rsid w:val="00C2393A"/>
    <w:rsid w:val="00C46BA3"/>
    <w:rsid w:val="00C5580D"/>
    <w:rsid w:val="00C575F4"/>
    <w:rsid w:val="00C57915"/>
    <w:rsid w:val="00C668E0"/>
    <w:rsid w:val="00C677B0"/>
    <w:rsid w:val="00C7264E"/>
    <w:rsid w:val="00C767C9"/>
    <w:rsid w:val="00C878F0"/>
    <w:rsid w:val="00CA51B5"/>
    <w:rsid w:val="00CC2293"/>
    <w:rsid w:val="00CC266E"/>
    <w:rsid w:val="00CD27F2"/>
    <w:rsid w:val="00CE09BA"/>
    <w:rsid w:val="00CE5DC9"/>
    <w:rsid w:val="00CF4DFA"/>
    <w:rsid w:val="00CF6E69"/>
    <w:rsid w:val="00D060B3"/>
    <w:rsid w:val="00D06992"/>
    <w:rsid w:val="00D20A5C"/>
    <w:rsid w:val="00D2650E"/>
    <w:rsid w:val="00D33524"/>
    <w:rsid w:val="00D35443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2192"/>
    <w:rsid w:val="00DD34CF"/>
    <w:rsid w:val="00DD6149"/>
    <w:rsid w:val="00DE3767"/>
    <w:rsid w:val="00DF4E38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954B8"/>
    <w:rsid w:val="00EA0CCC"/>
    <w:rsid w:val="00EA1BDF"/>
    <w:rsid w:val="00EB5CBB"/>
    <w:rsid w:val="00EB6B74"/>
    <w:rsid w:val="00EB6E4B"/>
    <w:rsid w:val="00EC77B0"/>
    <w:rsid w:val="00ED11B3"/>
    <w:rsid w:val="00ED2956"/>
    <w:rsid w:val="00ED5189"/>
    <w:rsid w:val="00EE3197"/>
    <w:rsid w:val="00EF2951"/>
    <w:rsid w:val="00F168D6"/>
    <w:rsid w:val="00F24638"/>
    <w:rsid w:val="00F248A4"/>
    <w:rsid w:val="00F32DC0"/>
    <w:rsid w:val="00F46B18"/>
    <w:rsid w:val="00F52CDE"/>
    <w:rsid w:val="00F60364"/>
    <w:rsid w:val="00F748A6"/>
    <w:rsid w:val="00F82C59"/>
    <w:rsid w:val="00F871C6"/>
    <w:rsid w:val="00F8749B"/>
    <w:rsid w:val="00FA74D9"/>
    <w:rsid w:val="00FB02D4"/>
    <w:rsid w:val="00FB201E"/>
    <w:rsid w:val="00FD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  <o:rules v:ext="edit">
        <o:r id="V:Rule1" type="connector" idref="#Přímá spojnice se šipkou 24"/>
        <o:r id="V:Rule2" type="connector" idref="#Přímá spojnice se šipkou 25"/>
        <o:r id="V:Rule3" type="connector" idref="#Přímá spojnice se šipkou 26"/>
        <o:r id="V:Rule4" type="connector" idref="#Přímá spojnice se šipkou 23"/>
      </o:rules>
    </o:shapelayout>
  </w:shapeDefaults>
  <w:decimalSymbol w:val=","/>
  <w:listSeparator w:val=";"/>
  <w14:docId w14:val="004AC626"/>
  <w15:docId w15:val="{AAB656DD-8771-49A8-930E-85EAABFFA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C668E0"/>
    <w:pPr>
      <w:numPr>
        <w:numId w:val="2"/>
      </w:numPr>
      <w:tabs>
        <w:tab w:val="left" w:pos="426"/>
      </w:tabs>
      <w:ind w:left="357" w:hanging="357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E954B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E954B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E954B8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E954B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E954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3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kty\2014-Techpedia\TechPedia_worksheet_template_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</TotalTime>
  <Pages>3</Pages>
  <Words>359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Bezpalec</dc:creator>
  <cp:lastModifiedBy>Marek Nevosad</cp:lastModifiedBy>
  <cp:revision>11</cp:revision>
  <cp:lastPrinted>2013-05-24T15:00:00Z</cp:lastPrinted>
  <dcterms:created xsi:type="dcterms:W3CDTF">2016-03-24T23:10:00Z</dcterms:created>
  <dcterms:modified xsi:type="dcterms:W3CDTF">2017-05-31T08:11:00Z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