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C70CD19" w14:textId="77777777" w:rsidR="00F1459B" w:rsidRPr="007959F2" w:rsidRDefault="00F1459B" w:rsidP="004A7E5F">
      <w:pPr>
        <w:rPr>
          <w:lang w:val="en-US"/>
        </w:rPr>
      </w:pPr>
      <w:bookmarkStart w:id="0" w:name="_Hlk97716694"/>
      <w:bookmarkStart w:id="1" w:name="_GoBack"/>
      <w:bookmarkEnd w:id="1"/>
    </w:p>
    <w:p w14:paraId="4E7903D5" w14:textId="422D7C49" w:rsidR="009C3A3C" w:rsidRPr="007959F2" w:rsidRDefault="009C3A3C" w:rsidP="009C3A3C">
      <w:pPr>
        <w:pStyle w:val="eTask"/>
      </w:pPr>
      <w:r w:rsidRPr="007959F2">
        <w:t xml:space="preserve">List at least </w:t>
      </w:r>
      <w:r w:rsidR="000C3BC8">
        <w:t>3</w:t>
      </w:r>
      <w:r w:rsidRPr="007959F2">
        <w:t xml:space="preserve"> </w:t>
      </w:r>
      <w:r w:rsidR="00CD4398">
        <w:t xml:space="preserve">important features of </w:t>
      </w:r>
      <w:r w:rsidR="00C428AD">
        <w:t>smart grid.</w:t>
      </w:r>
    </w:p>
    <w:p w14:paraId="1394F4B9" w14:textId="77777777" w:rsidR="009C3A3C" w:rsidRPr="007959F2" w:rsidRDefault="009C3A3C" w:rsidP="009C3A3C">
      <w:pPr>
        <w:pStyle w:val="eCheckBoxText"/>
        <w:spacing w:line="360" w:lineRule="auto"/>
        <w:ind w:left="154"/>
        <w:jc w:val="both"/>
        <w:rPr>
          <w:u w:val="single"/>
          <w:lang w:val="en-US"/>
        </w:rPr>
      </w:pPr>
    </w:p>
    <w:p w14:paraId="547D17BA" w14:textId="7365649D" w:rsidR="009C3A3C" w:rsidRPr="009B4FAD" w:rsidRDefault="009C3A3C" w:rsidP="009C3A3C">
      <w:pPr>
        <w:ind w:left="710" w:hanging="284"/>
        <w:rPr>
          <w:color w:val="FF0000"/>
          <w:lang w:val="en-US"/>
        </w:rPr>
      </w:pPr>
      <w:r w:rsidRPr="009B4FAD">
        <w:rPr>
          <w:lang w:val="en-US"/>
        </w:rPr>
        <w:t>1.</w:t>
      </w:r>
      <w:r w:rsidRPr="009B4FAD">
        <w:rPr>
          <w:lang w:val="en-US"/>
        </w:rPr>
        <w:tab/>
      </w:r>
    </w:p>
    <w:p w14:paraId="5E040F17" w14:textId="77777777" w:rsidR="009C3A3C" w:rsidRPr="009B4FAD" w:rsidRDefault="009C3A3C" w:rsidP="009C3A3C">
      <w:pPr>
        <w:ind w:left="710" w:hanging="284"/>
        <w:rPr>
          <w:lang w:val="en-US"/>
        </w:rPr>
      </w:pPr>
    </w:p>
    <w:p w14:paraId="5CC3BAFF" w14:textId="66379681" w:rsidR="009C3A3C" w:rsidRPr="009B4FAD" w:rsidRDefault="009C3A3C" w:rsidP="009C3A3C">
      <w:pPr>
        <w:ind w:left="710" w:hanging="284"/>
        <w:rPr>
          <w:color w:val="FF0000"/>
          <w:lang w:val="en-US"/>
        </w:rPr>
      </w:pPr>
      <w:r w:rsidRPr="009B4FAD">
        <w:rPr>
          <w:noProof/>
          <w:lang w:val="en-US" w:eastAsia="sk-SK"/>
        </w:rPr>
        <w:t>2.</w:t>
      </w:r>
      <w:r w:rsidRPr="009B4FAD">
        <w:rPr>
          <w:lang w:val="en-US"/>
        </w:rPr>
        <w:tab/>
      </w:r>
    </w:p>
    <w:p w14:paraId="5BE9BA14" w14:textId="77777777" w:rsidR="009C3A3C" w:rsidRPr="009B4FAD" w:rsidRDefault="009C3A3C" w:rsidP="009C3A3C">
      <w:pPr>
        <w:ind w:left="710" w:hanging="284"/>
        <w:rPr>
          <w:noProof/>
          <w:lang w:val="en-US" w:eastAsia="sk-SK"/>
        </w:rPr>
      </w:pPr>
    </w:p>
    <w:p w14:paraId="30946B41" w14:textId="04AE69C5" w:rsidR="009C3A3C" w:rsidRPr="009B4FAD" w:rsidRDefault="009C3A3C" w:rsidP="009C3A3C">
      <w:pPr>
        <w:ind w:left="710" w:hanging="284"/>
        <w:rPr>
          <w:color w:val="FF0000"/>
          <w:lang w:val="en-US"/>
        </w:rPr>
      </w:pPr>
      <w:r w:rsidRPr="009B4FAD">
        <w:rPr>
          <w:noProof/>
          <w:lang w:val="en-US" w:eastAsia="sk-SK"/>
        </w:rPr>
        <w:t>3.</w:t>
      </w:r>
      <w:r w:rsidRPr="009B4FAD">
        <w:rPr>
          <w:lang w:val="en-US"/>
        </w:rPr>
        <w:tab/>
      </w:r>
    </w:p>
    <w:p w14:paraId="48E37C39" w14:textId="77777777" w:rsidR="009C3A3C" w:rsidRPr="009B4FAD" w:rsidRDefault="009C3A3C" w:rsidP="009C3A3C">
      <w:pPr>
        <w:ind w:left="710" w:hanging="284"/>
        <w:rPr>
          <w:lang w:val="en-US"/>
        </w:rPr>
      </w:pPr>
    </w:p>
    <w:p w14:paraId="5A2167DA" w14:textId="27C4F8D3" w:rsidR="009C3A3C" w:rsidRPr="009B4FAD" w:rsidRDefault="009C3A3C" w:rsidP="009C3A3C">
      <w:pPr>
        <w:ind w:left="710" w:hanging="284"/>
        <w:rPr>
          <w:color w:val="FF0000"/>
          <w:lang w:val="en-US"/>
        </w:rPr>
      </w:pPr>
      <w:r w:rsidRPr="009B4FAD">
        <w:rPr>
          <w:lang w:val="en-US"/>
        </w:rPr>
        <w:t>4.</w:t>
      </w:r>
      <w:r w:rsidRPr="009B4FAD">
        <w:rPr>
          <w:lang w:val="en-US"/>
        </w:rPr>
        <w:tab/>
      </w:r>
    </w:p>
    <w:bookmarkEnd w:id="0"/>
    <w:p w14:paraId="4032AF20" w14:textId="77777777" w:rsidR="00246AFA" w:rsidRDefault="00246AFA" w:rsidP="00BE5E4F">
      <w:pPr>
        <w:pStyle w:val="eLineBottom"/>
        <w:rPr>
          <w:lang w:val="en-US"/>
        </w:rPr>
      </w:pPr>
    </w:p>
    <w:p w14:paraId="603ABFA3" w14:textId="77777777" w:rsidR="00413503" w:rsidRDefault="00413503" w:rsidP="00413503">
      <w:pPr>
        <w:pStyle w:val="eTask"/>
        <w:numPr>
          <w:ilvl w:val="0"/>
          <w:numId w:val="0"/>
        </w:numPr>
        <w:ind w:left="720"/>
      </w:pPr>
    </w:p>
    <w:p w14:paraId="7CCABB8E" w14:textId="63C38E66" w:rsidR="00BE5E4F" w:rsidRPr="007959F2" w:rsidRDefault="00BE5E4F" w:rsidP="00BE5E4F">
      <w:pPr>
        <w:pStyle w:val="eTask"/>
      </w:pPr>
      <w:r w:rsidRPr="007959F2">
        <w:t xml:space="preserve">Assign the </w:t>
      </w:r>
      <w:r w:rsidR="00705903">
        <w:t>Domain</w:t>
      </w:r>
      <w:r w:rsidRPr="007959F2">
        <w:t xml:space="preserve"> from the left column to the corresponding</w:t>
      </w:r>
      <w:r w:rsidR="00B619D5">
        <w:t xml:space="preserve"> essential </w:t>
      </w:r>
      <w:r w:rsidR="002A4347">
        <w:t>system</w:t>
      </w:r>
      <w:r w:rsidRPr="007959F2">
        <w:t>.</w:t>
      </w:r>
    </w:p>
    <w:p w14:paraId="088A2230" w14:textId="77777777" w:rsidR="00BE5E4F" w:rsidRPr="007959F2" w:rsidRDefault="00BE5E4F" w:rsidP="00BE5E4F">
      <w:pPr>
        <w:pStyle w:val="eCheckBoxText"/>
        <w:spacing w:line="360" w:lineRule="auto"/>
        <w:ind w:left="154"/>
        <w:jc w:val="both"/>
        <w:rPr>
          <w:sz w:val="22"/>
          <w:lang w:val="en-US"/>
        </w:rPr>
      </w:pPr>
    </w:p>
    <w:tbl>
      <w:tblPr>
        <w:tblStyle w:val="Mkatabulky"/>
        <w:tblW w:w="0" w:type="auto"/>
        <w:tblInd w:w="426" w:type="dxa"/>
        <w:tblLook w:val="04A0" w:firstRow="1" w:lastRow="0" w:firstColumn="1" w:lastColumn="0" w:noHBand="0" w:noVBand="1"/>
      </w:tblPr>
      <w:tblGrid>
        <w:gridCol w:w="2074"/>
        <w:gridCol w:w="3634"/>
        <w:gridCol w:w="2928"/>
      </w:tblGrid>
      <w:tr w:rsidR="00BE5E4F" w:rsidRPr="007959F2" w14:paraId="44AEF537" w14:textId="77777777" w:rsidTr="00BA23DF">
        <w:trPr>
          <w:trHeight w:val="828"/>
        </w:trPr>
        <w:tc>
          <w:tcPr>
            <w:tcW w:w="2092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364E389F" w14:textId="6420C38A" w:rsidR="00BE5E4F" w:rsidRPr="007959F2" w:rsidRDefault="00357696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357696">
              <w:rPr>
                <w:lang w:val="en-US"/>
              </w:rPr>
              <w:t>Distribution management systems</w:t>
            </w:r>
          </w:p>
        </w:tc>
        <w:tc>
          <w:tcPr>
            <w:tcW w:w="3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1DEF38A" w14:textId="4A8A84E1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</w:p>
        </w:tc>
        <w:tc>
          <w:tcPr>
            <w:tcW w:w="2990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1131F5CA" w14:textId="453EA860" w:rsidR="00BE5E4F" w:rsidRPr="007959F2" w:rsidRDefault="002462A0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2462A0">
              <w:rPr>
                <w:lang w:val="en-US"/>
              </w:rPr>
              <w:t>Trading system</w:t>
            </w:r>
          </w:p>
        </w:tc>
      </w:tr>
      <w:tr w:rsidR="00BE5E4F" w:rsidRPr="007959F2" w14:paraId="4841A694" w14:textId="77777777" w:rsidTr="00BA23DF">
        <w:trPr>
          <w:trHeight w:val="283"/>
        </w:trPr>
        <w:tc>
          <w:tcPr>
            <w:tcW w:w="20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702069E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3C48162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4A49053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</w:tr>
      <w:tr w:rsidR="00BE5E4F" w:rsidRPr="007959F2" w14:paraId="6B258F0E" w14:textId="77777777" w:rsidTr="00BA23DF">
        <w:trPr>
          <w:trHeight w:val="828"/>
        </w:trPr>
        <w:tc>
          <w:tcPr>
            <w:tcW w:w="2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A06139" w14:textId="720B8517" w:rsidR="00BE5E4F" w:rsidRPr="007959F2" w:rsidRDefault="00A474C6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A474C6">
              <w:rPr>
                <w:lang w:val="en-US"/>
              </w:rPr>
              <w:t>Demand and production (generation) flexibility systems</w:t>
            </w:r>
          </w:p>
        </w:tc>
        <w:tc>
          <w:tcPr>
            <w:tcW w:w="3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38BE78F0" w14:textId="0C69EEA3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E324F9F" w14:textId="1EE0922B" w:rsidR="00BE5E4F" w:rsidRPr="007959F2" w:rsidRDefault="00C24A52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C24A52">
              <w:rPr>
                <w:lang w:val="en-US"/>
              </w:rPr>
              <w:t>Aggregated prosumers management system</w:t>
            </w:r>
          </w:p>
        </w:tc>
      </w:tr>
      <w:tr w:rsidR="00BE5E4F" w:rsidRPr="007959F2" w14:paraId="7312754B" w14:textId="77777777" w:rsidTr="00BA23DF">
        <w:trPr>
          <w:trHeight w:val="283"/>
        </w:trPr>
        <w:tc>
          <w:tcPr>
            <w:tcW w:w="20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AEDF583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F06BF2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369F615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</w:tr>
      <w:tr w:rsidR="00BE5E4F" w:rsidRPr="007959F2" w14:paraId="5CB96D01" w14:textId="77777777" w:rsidTr="00BA23DF">
        <w:trPr>
          <w:trHeight w:val="828"/>
        </w:trPr>
        <w:tc>
          <w:tcPr>
            <w:tcW w:w="2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2AAD24" w14:textId="447EADF7" w:rsidR="00BE5E4F" w:rsidRPr="007959F2" w:rsidRDefault="005F7AEE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5F7AEE">
              <w:rPr>
                <w:lang w:val="en-US"/>
              </w:rPr>
              <w:t>Marketplace system</w:t>
            </w:r>
          </w:p>
        </w:tc>
        <w:tc>
          <w:tcPr>
            <w:tcW w:w="3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E411153" w14:textId="3F18777E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1426F6D" w14:textId="7BEEBD8C" w:rsidR="00BE5E4F" w:rsidRPr="007959F2" w:rsidRDefault="007C57ED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B75070">
              <w:rPr>
                <w:lang w:val="en-US"/>
              </w:rPr>
              <w:t>Device remote Management system</w:t>
            </w:r>
          </w:p>
        </w:tc>
      </w:tr>
      <w:tr w:rsidR="00BE5E4F" w:rsidRPr="007959F2" w14:paraId="1592409B" w14:textId="77777777" w:rsidTr="00BA23DF">
        <w:trPr>
          <w:trHeight w:val="283"/>
        </w:trPr>
        <w:tc>
          <w:tcPr>
            <w:tcW w:w="20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097B959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AE5A14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6C2ADCC" w14:textId="77777777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en-US"/>
              </w:rPr>
            </w:pPr>
          </w:p>
        </w:tc>
      </w:tr>
      <w:tr w:rsidR="00BE5E4F" w:rsidRPr="007959F2" w14:paraId="75EB92D4" w14:textId="77777777" w:rsidTr="00BA23DF">
        <w:trPr>
          <w:trHeight w:val="828"/>
        </w:trPr>
        <w:tc>
          <w:tcPr>
            <w:tcW w:w="2092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26C53774" w14:textId="2D65BE57" w:rsidR="00BE5E4F" w:rsidRPr="007959F2" w:rsidRDefault="00EA62A3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EA62A3">
              <w:rPr>
                <w:lang w:val="en-US"/>
              </w:rPr>
              <w:t>Administration systems</w:t>
            </w:r>
          </w:p>
        </w:tc>
        <w:tc>
          <w:tcPr>
            <w:tcW w:w="3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6ED1901" w14:textId="28ACE8C1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3852D305" w14:textId="5C7631AB" w:rsidR="00B75070" w:rsidRDefault="00B75070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  <w:r w:rsidRPr="00E933A8">
              <w:rPr>
                <w:lang w:val="en-US"/>
              </w:rPr>
              <w:t>Advanced Distribution Management System (ADMS)</w:t>
            </w:r>
          </w:p>
          <w:p w14:paraId="00E54097" w14:textId="1DD91655" w:rsidR="00BE5E4F" w:rsidRPr="007959F2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lang w:val="en-US"/>
              </w:rPr>
            </w:pPr>
          </w:p>
        </w:tc>
      </w:tr>
    </w:tbl>
    <w:p w14:paraId="65E324BE" w14:textId="77777777" w:rsidR="00BD50AA" w:rsidRDefault="00BD50AA" w:rsidP="00BD50AA">
      <w:pPr>
        <w:pStyle w:val="eLineBottom"/>
        <w:rPr>
          <w:lang w:val="en-US"/>
        </w:rPr>
      </w:pPr>
    </w:p>
    <w:p w14:paraId="1A12B708" w14:textId="04E8B1B9" w:rsidR="005E11D5" w:rsidRDefault="007E14A4" w:rsidP="00B6140E">
      <w:pPr>
        <w:pStyle w:val="eTask"/>
      </w:pPr>
      <w:r w:rsidRPr="007E14A4">
        <w:t xml:space="preserve">List </w:t>
      </w:r>
      <w:r w:rsidR="0024782E">
        <w:t xml:space="preserve">3 microgrid topologies based </w:t>
      </w:r>
      <w:r w:rsidR="00450F6B">
        <w:t xml:space="preserve">different types of sources. </w:t>
      </w:r>
    </w:p>
    <w:p w14:paraId="0BD26983" w14:textId="77777777" w:rsidR="00463AB8" w:rsidRDefault="00463AB8" w:rsidP="009D431F">
      <w:pPr>
        <w:ind w:left="710" w:hanging="284"/>
        <w:rPr>
          <w:u w:val="single"/>
          <w:lang w:val="en-US"/>
        </w:rPr>
      </w:pPr>
    </w:p>
    <w:p w14:paraId="21689B5F" w14:textId="5685BAEE" w:rsidR="009D431F" w:rsidRPr="009B4FAD" w:rsidRDefault="009D431F" w:rsidP="009D431F">
      <w:pPr>
        <w:ind w:left="710" w:hanging="284"/>
        <w:rPr>
          <w:color w:val="FF0000"/>
          <w:lang w:val="en-US"/>
        </w:rPr>
      </w:pPr>
      <w:r w:rsidRPr="009B4FAD">
        <w:rPr>
          <w:lang w:val="en-US"/>
        </w:rPr>
        <w:t>1.</w:t>
      </w:r>
      <w:r w:rsidRPr="009B4FAD">
        <w:rPr>
          <w:lang w:val="en-US"/>
        </w:rPr>
        <w:tab/>
      </w:r>
    </w:p>
    <w:p w14:paraId="451D43EF" w14:textId="77777777" w:rsidR="009D431F" w:rsidRPr="009B4FAD" w:rsidRDefault="009D431F" w:rsidP="009D431F">
      <w:pPr>
        <w:ind w:left="710" w:hanging="284"/>
        <w:rPr>
          <w:lang w:val="en-US"/>
        </w:rPr>
      </w:pPr>
    </w:p>
    <w:p w14:paraId="0EC3F90D" w14:textId="5AB38E70" w:rsidR="009D431F" w:rsidRPr="009B4FAD" w:rsidRDefault="009D431F" w:rsidP="009D431F">
      <w:pPr>
        <w:ind w:left="710" w:hanging="284"/>
        <w:rPr>
          <w:color w:val="FF0000"/>
          <w:lang w:val="en-US"/>
        </w:rPr>
      </w:pPr>
      <w:r w:rsidRPr="009B4FAD">
        <w:rPr>
          <w:noProof/>
          <w:lang w:val="en-US" w:eastAsia="sk-SK"/>
        </w:rPr>
        <w:t>2.</w:t>
      </w:r>
      <w:r w:rsidRPr="009B4FAD">
        <w:rPr>
          <w:lang w:val="en-US"/>
        </w:rPr>
        <w:tab/>
      </w:r>
    </w:p>
    <w:p w14:paraId="0F36174E" w14:textId="77777777" w:rsidR="009D431F" w:rsidRPr="009B4FAD" w:rsidRDefault="009D431F" w:rsidP="009D431F">
      <w:pPr>
        <w:ind w:left="710" w:hanging="284"/>
        <w:rPr>
          <w:noProof/>
          <w:lang w:val="en-US" w:eastAsia="sk-SK"/>
        </w:rPr>
      </w:pPr>
    </w:p>
    <w:p w14:paraId="2928CBED" w14:textId="21820F11" w:rsidR="009D431F" w:rsidRPr="009B4FAD" w:rsidRDefault="009D431F" w:rsidP="009D431F">
      <w:pPr>
        <w:ind w:left="710" w:hanging="284"/>
        <w:rPr>
          <w:color w:val="FF0000"/>
          <w:lang w:val="en-US"/>
        </w:rPr>
      </w:pPr>
      <w:r w:rsidRPr="009B4FAD">
        <w:rPr>
          <w:noProof/>
          <w:lang w:val="en-US" w:eastAsia="sk-SK"/>
        </w:rPr>
        <w:t>3.</w:t>
      </w:r>
      <w:r w:rsidRPr="009B4FAD">
        <w:rPr>
          <w:lang w:val="en-US"/>
        </w:rPr>
        <w:tab/>
      </w:r>
    </w:p>
    <w:p w14:paraId="7978B7B4" w14:textId="77777777" w:rsidR="005E11D5" w:rsidRDefault="005E11D5" w:rsidP="00463AB8">
      <w:pPr>
        <w:pStyle w:val="eLineBottom"/>
        <w:rPr>
          <w:lang w:val="en-US"/>
        </w:rPr>
      </w:pPr>
    </w:p>
    <w:p w14:paraId="299C9FA2" w14:textId="6681980A" w:rsidR="005E11D5" w:rsidRDefault="00206CC3" w:rsidP="00206CC3">
      <w:pPr>
        <w:pStyle w:val="eTask"/>
        <w:ind w:left="709" w:hanging="349"/>
      </w:pPr>
      <w:r>
        <w:t>List 2 modes of operation of microgrid</w:t>
      </w:r>
    </w:p>
    <w:p w14:paraId="22FC2FB0" w14:textId="77777777" w:rsidR="00206CC3" w:rsidRPr="00206CC3" w:rsidRDefault="00206CC3" w:rsidP="00206CC3">
      <w:pPr>
        <w:pStyle w:val="eTask"/>
        <w:numPr>
          <w:ilvl w:val="0"/>
          <w:numId w:val="0"/>
        </w:numPr>
        <w:ind w:left="709"/>
      </w:pPr>
    </w:p>
    <w:p w14:paraId="50D565F4" w14:textId="03E362F6" w:rsidR="00206CC3" w:rsidRPr="009B4FAD" w:rsidRDefault="00206CC3" w:rsidP="00206CC3">
      <w:pPr>
        <w:ind w:left="710" w:hanging="284"/>
        <w:rPr>
          <w:color w:val="FF0000"/>
          <w:lang w:val="en-US"/>
        </w:rPr>
      </w:pPr>
      <w:r w:rsidRPr="009B4FAD">
        <w:rPr>
          <w:lang w:val="en-US"/>
        </w:rPr>
        <w:t>1.</w:t>
      </w:r>
      <w:r w:rsidRPr="009B4FAD">
        <w:rPr>
          <w:lang w:val="en-US"/>
        </w:rPr>
        <w:tab/>
      </w:r>
    </w:p>
    <w:p w14:paraId="25B51E41" w14:textId="77777777" w:rsidR="00206CC3" w:rsidRPr="009B4FAD" w:rsidRDefault="00206CC3" w:rsidP="00206CC3">
      <w:pPr>
        <w:ind w:left="710" w:hanging="284"/>
        <w:rPr>
          <w:lang w:val="en-US"/>
        </w:rPr>
      </w:pPr>
    </w:p>
    <w:p w14:paraId="40E5FB0B" w14:textId="2F6E5DE5" w:rsidR="00BD50AA" w:rsidRPr="009B4FAD" w:rsidRDefault="00206CC3" w:rsidP="009B4FAD">
      <w:pPr>
        <w:ind w:left="710" w:hanging="284"/>
        <w:rPr>
          <w:color w:val="FF0000"/>
          <w:lang w:val="en-US"/>
        </w:rPr>
      </w:pPr>
      <w:r w:rsidRPr="009B4FAD">
        <w:rPr>
          <w:noProof/>
          <w:lang w:val="en-US" w:eastAsia="sk-SK"/>
        </w:rPr>
        <w:t>2.</w:t>
      </w:r>
      <w:r w:rsidRPr="009B4FAD">
        <w:rPr>
          <w:lang w:val="en-US"/>
        </w:rPr>
        <w:tab/>
      </w:r>
    </w:p>
    <w:p w14:paraId="38E48886" w14:textId="77777777" w:rsidR="005E11D5" w:rsidRDefault="005E11D5" w:rsidP="009C3A3C">
      <w:pPr>
        <w:pStyle w:val="eLineBottom"/>
        <w:ind w:left="154"/>
        <w:rPr>
          <w:lang w:val="en-US"/>
        </w:rPr>
      </w:pPr>
    </w:p>
    <w:p w14:paraId="02AB3665" w14:textId="05A4B7ED" w:rsidR="00C24A52" w:rsidRDefault="00461987" w:rsidP="00E54F22">
      <w:pPr>
        <w:pStyle w:val="eTask"/>
        <w:ind w:left="709" w:hanging="349"/>
      </w:pPr>
      <w:r w:rsidRPr="00461987">
        <w:lastRenderedPageBreak/>
        <w:t xml:space="preserve">Choose correct </w:t>
      </w:r>
      <w:r>
        <w:t xml:space="preserve">names </w:t>
      </w:r>
      <w:r w:rsidR="00E54F22">
        <w:t>for 3 axis of SGAM model</w:t>
      </w:r>
    </w:p>
    <w:p w14:paraId="60AF56BD" w14:textId="77777777" w:rsidR="00C24A52" w:rsidRDefault="00C24A52" w:rsidP="009C3A3C">
      <w:pPr>
        <w:pStyle w:val="eLineBottom"/>
        <w:ind w:left="154"/>
        <w:rPr>
          <w:lang w:val="en-US"/>
        </w:rPr>
      </w:pPr>
    </w:p>
    <w:p w14:paraId="20998A90" w14:textId="1A306BAC" w:rsidR="00C24A52" w:rsidRDefault="004C4FCA" w:rsidP="009C3A3C">
      <w:pPr>
        <w:pStyle w:val="eLineBottom"/>
        <w:ind w:left="154"/>
        <w:rPr>
          <w:lang w:val="en-US"/>
        </w:rPr>
      </w:pPr>
      <w:r>
        <w:rPr>
          <w:noProof/>
          <w:lang w:val="en-US" w:eastAsia="en-US"/>
        </w:rPr>
        <w:drawing>
          <wp:inline distT="0" distB="0" distL="0" distR="0" wp14:anchorId="4E9F7462" wp14:editId="10EAD297">
            <wp:extent cx="5760720" cy="4425950"/>
            <wp:effectExtent l="0" t="0" r="5080" b="6350"/>
            <wp:docPr id="19" name="Obrázo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Obrázok 1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2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3E3E87" w14:textId="77777777" w:rsidR="006527B8" w:rsidRDefault="006527B8" w:rsidP="006527B8">
      <w:pPr>
        <w:pStyle w:val="eTask"/>
        <w:numPr>
          <w:ilvl w:val="0"/>
          <w:numId w:val="0"/>
        </w:numPr>
        <w:ind w:left="720"/>
      </w:pPr>
    </w:p>
    <w:p w14:paraId="5C9BE5F3" w14:textId="08CB3131" w:rsidR="006527B8" w:rsidRDefault="00861F13" w:rsidP="006527B8">
      <w:pPr>
        <w:pStyle w:val="eTask"/>
      </w:pPr>
      <w:r w:rsidRPr="00861F13">
        <w:t xml:space="preserve">Correct the text so that the following statements are true </w:t>
      </w:r>
    </w:p>
    <w:p w14:paraId="0AA8A007" w14:textId="77777777" w:rsidR="00C9286D" w:rsidRDefault="00C9286D" w:rsidP="00C9286D">
      <w:pPr>
        <w:pStyle w:val="eCheckBoxText"/>
        <w:spacing w:line="360" w:lineRule="auto"/>
        <w:ind w:left="567" w:firstLine="0"/>
        <w:rPr>
          <w:lang w:val="en-US"/>
        </w:rPr>
      </w:pPr>
    </w:p>
    <w:p w14:paraId="24D7848D" w14:textId="4D6FAAD5" w:rsidR="00AB3916" w:rsidRDefault="006D3960" w:rsidP="00362F76">
      <w:pPr>
        <w:pStyle w:val="eCheckBoxText"/>
        <w:spacing w:line="360" w:lineRule="auto"/>
        <w:ind w:left="567" w:firstLine="0"/>
        <w:rPr>
          <w:lang w:val="en-US"/>
        </w:rPr>
      </w:pPr>
      <m:oMath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lang w:val="en-US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Primary control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Secondary control</m:t>
                </m:r>
                <m:ctrlPr>
                  <w:rPr>
                    <w:rFonts w:ascii="Cambria Math" w:eastAsia="Cambria Math" w:hAnsi="Cambria Math" w:cs="Cambria Math"/>
                    <w:lang w:val="en-US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lang w:val="en-US"/>
                  </w:rPr>
                  <m:t>Tertiary control</m:t>
                </m:r>
              </m:e>
            </m:eqArr>
          </m:e>
        </m:d>
      </m:oMath>
      <w:r w:rsidR="00AB3916" w:rsidRPr="000336C1">
        <w:rPr>
          <w:lang w:val="en-US"/>
        </w:rPr>
        <w:t xml:space="preserve"> </w:t>
      </w:r>
      <w:r w:rsidR="00CF4D3E" w:rsidRPr="00CF4D3E">
        <w:rPr>
          <w:lang w:val="en-US"/>
        </w:rPr>
        <w:t>has slowest reaction time (minutes to hours</w:t>
      </w:r>
      <w:r w:rsidR="009337C5">
        <w:rPr>
          <w:lang w:val="en-US"/>
        </w:rPr>
        <w:t xml:space="preserve">). </w:t>
      </w:r>
      <w:r w:rsidR="00362F76" w:rsidRPr="00362F76">
        <w:rPr>
          <w:lang w:val="en-US"/>
        </w:rPr>
        <w:t>Often involves prediction of weather, tariffs, loads and aims to achieve economic savings.</w:t>
      </w:r>
    </w:p>
    <w:p w14:paraId="2FEFFAC3" w14:textId="45582214" w:rsidR="002A78EE" w:rsidRDefault="006D3960" w:rsidP="00C9286D">
      <w:pPr>
        <w:pStyle w:val="eCheckBoxText"/>
        <w:spacing w:line="360" w:lineRule="auto"/>
        <w:ind w:left="567" w:firstLine="0"/>
        <w:rPr>
          <w:lang w:val="en-US"/>
        </w:rPr>
      </w:pPr>
      <m:oMath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lang w:val="en-US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Primary control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Secondary control</m:t>
                </m:r>
                <m:ctrlPr>
                  <w:rPr>
                    <w:rFonts w:ascii="Cambria Math" w:eastAsia="Cambria Math" w:hAnsi="Cambria Math" w:cs="Cambria Math"/>
                    <w:lang w:val="en-US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lang w:val="en-US"/>
                  </w:rPr>
                  <m:t>Tertiary control</m:t>
                </m:r>
              </m:e>
            </m:eqArr>
          </m:e>
        </m:d>
      </m:oMath>
      <w:r w:rsidR="000336C1" w:rsidRPr="000336C1">
        <w:rPr>
          <w:lang w:val="en-US"/>
        </w:rPr>
        <w:t xml:space="preserve"> copes with instant power sharing control and current/voltage regulations.</w:t>
      </w:r>
    </w:p>
    <w:p w14:paraId="2AC0F15B" w14:textId="5D6D840C" w:rsidR="00362F76" w:rsidRDefault="006D3960" w:rsidP="00362F76">
      <w:pPr>
        <w:pStyle w:val="eCheckBoxText"/>
        <w:spacing w:line="360" w:lineRule="auto"/>
        <w:ind w:left="567" w:firstLine="0"/>
        <w:rPr>
          <w:lang w:val="en-US"/>
        </w:rPr>
      </w:pPr>
      <m:oMath>
        <m:d>
          <m:dPr>
            <m:ctrlPr>
              <w:rPr>
                <w:rFonts w:ascii="Cambria Math" w:hAnsi="Cambria Math"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lang w:val="en-US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Primary control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Secondary control</m:t>
                </m:r>
                <m:ctrlPr>
                  <w:rPr>
                    <w:rFonts w:ascii="Cambria Math" w:eastAsia="Cambria Math" w:hAnsi="Cambria Math" w:cs="Cambria Math"/>
                    <w:lang w:val="en-US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lang w:val="en-US"/>
                  </w:rPr>
                  <m:t>Tertiary control</m:t>
                </m:r>
              </m:e>
            </m:eqArr>
          </m:e>
        </m:d>
      </m:oMath>
      <w:r w:rsidR="00362F76" w:rsidRPr="000336C1">
        <w:rPr>
          <w:lang w:val="en-US"/>
        </w:rPr>
        <w:t xml:space="preserve"> </w:t>
      </w:r>
      <w:r w:rsidR="00452F6F" w:rsidRPr="00452F6F">
        <w:rPr>
          <w:lang w:val="en-US"/>
        </w:rPr>
        <w:t>has slower reaction time (seconds to minutes), deals with the voltage compensation and balancing, power quality requirements.</w:t>
      </w:r>
      <w:r w:rsidR="00452F6F">
        <w:rPr>
          <w:lang w:val="en-US"/>
        </w:rPr>
        <w:t xml:space="preserve"> </w:t>
      </w:r>
    </w:p>
    <w:p w14:paraId="08EEE103" w14:textId="77777777" w:rsidR="00BC7F42" w:rsidRPr="007959F2" w:rsidRDefault="00BC7F42" w:rsidP="008B1B5B">
      <w:pPr>
        <w:pStyle w:val="eLineBottom"/>
        <w:rPr>
          <w:lang w:val="en-US"/>
        </w:rPr>
      </w:pPr>
    </w:p>
    <w:sectPr w:rsidR="00BC7F42" w:rsidRPr="007959F2" w:rsidSect="002B41A8">
      <w:headerReference w:type="default" r:id="rId11"/>
      <w:footerReference w:type="default" r:id="rId12"/>
      <w:pgSz w:w="11906" w:h="16838"/>
      <w:pgMar w:top="1608" w:right="1417" w:bottom="1843" w:left="1417" w:header="713" w:footer="3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C6E5627" w14:textId="77777777" w:rsidR="006D3960" w:rsidRDefault="006D3960" w:rsidP="00861A1A">
      <w:r>
        <w:separator/>
      </w:r>
    </w:p>
  </w:endnote>
  <w:endnote w:type="continuationSeparator" w:id="0">
    <w:p w14:paraId="24FC8119" w14:textId="77777777" w:rsidR="006D3960" w:rsidRDefault="006D3960" w:rsidP="00861A1A">
      <w:r>
        <w:continuationSeparator/>
      </w:r>
    </w:p>
  </w:endnote>
  <w:endnote w:type="continuationNotice" w:id="1">
    <w:p w14:paraId="1615AC28" w14:textId="77777777" w:rsidR="006D3960" w:rsidRDefault="006D396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DengXian Light">
    <w:altName w:val="等线 Light"/>
    <w:panose1 w:val="00000000000000000000"/>
    <w:charset w:val="86"/>
    <w:family w:val="auto"/>
    <w:notTrueType/>
    <w:pitch w:val="variable"/>
    <w:sig w:usb0="A00002BF" w:usb1="38CF7CFA" w:usb2="00000016" w:usb3="00000000" w:csb0="0004000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322" w:type="dxa"/>
      <w:tblLayout w:type="fixed"/>
      <w:tblLook w:val="04A0" w:firstRow="1" w:lastRow="0" w:firstColumn="1" w:lastColumn="0" w:noHBand="0" w:noVBand="1"/>
    </w:tblPr>
    <w:tblGrid>
      <w:gridCol w:w="2518"/>
      <w:gridCol w:w="5954"/>
      <w:gridCol w:w="850"/>
    </w:tblGrid>
    <w:tr w:rsidR="00BF5E09" w:rsidRPr="004A7E5F" w14:paraId="3C7537C7" w14:textId="77777777" w:rsidTr="00CA51B5">
      <w:tc>
        <w:tcPr>
          <w:tcW w:w="2518" w:type="dxa"/>
        </w:tcPr>
        <w:p w14:paraId="304A98D8" w14:textId="77777777" w:rsidR="00BF5E09" w:rsidRPr="004A7E5F" w:rsidRDefault="003C2268" w:rsidP="00CA51B5">
          <w:pPr>
            <w:tabs>
              <w:tab w:val="left" w:pos="426"/>
              <w:tab w:val="left" w:pos="3119"/>
              <w:tab w:val="left" w:pos="3544"/>
            </w:tabs>
            <w:rPr>
              <w:lang w:val="en-US"/>
            </w:rPr>
          </w:pPr>
          <w:r w:rsidRPr="004A7E5F">
            <w:rPr>
              <w:noProof/>
              <w:lang w:val="en-US" w:eastAsia="en-US"/>
            </w:rPr>
            <w:drawing>
              <wp:inline distT="0" distB="0" distL="0" distR="0" wp14:anchorId="164485B1" wp14:editId="5DC9A4A0">
                <wp:extent cx="1464945" cy="421005"/>
                <wp:effectExtent l="0" t="0" r="0" b="0"/>
                <wp:docPr id="1" name="Obrázek 4" descr="EU flag-Erasmus+_vect_POS [B&amp;W]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4" descr="EU flag-Erasmus+_vect_POS [B&amp;W].ep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64945" cy="421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14:paraId="38D67481" w14:textId="77777777" w:rsidR="00BF5E09" w:rsidRPr="004A7E5F" w:rsidRDefault="00BF5E09" w:rsidP="0039238A">
          <w:pPr>
            <w:tabs>
              <w:tab w:val="left" w:pos="426"/>
              <w:tab w:val="left" w:pos="3119"/>
              <w:tab w:val="left" w:pos="3544"/>
            </w:tabs>
            <w:spacing w:before="14"/>
            <w:rPr>
              <w:sz w:val="16"/>
              <w:szCs w:val="16"/>
              <w:lang w:val="en-US"/>
            </w:rPr>
          </w:pPr>
          <w:r w:rsidRPr="004A7E5F">
            <w:rPr>
              <w:sz w:val="16"/>
              <w:szCs w:val="16"/>
              <w:lang w:val="en-US"/>
            </w:rPr>
            <w:t>This project has been funded with support from the European Commission.</w:t>
          </w:r>
        </w:p>
        <w:p w14:paraId="16405122" w14:textId="77777777" w:rsidR="00BF5E09" w:rsidRPr="004A7E5F" w:rsidRDefault="00BF5E09" w:rsidP="0039238A">
          <w:pPr>
            <w:tabs>
              <w:tab w:val="left" w:pos="426"/>
              <w:tab w:val="left" w:pos="3119"/>
              <w:tab w:val="left" w:pos="3544"/>
            </w:tabs>
            <w:spacing w:before="14"/>
            <w:rPr>
              <w:sz w:val="16"/>
              <w:szCs w:val="16"/>
              <w:lang w:val="en-US"/>
            </w:rPr>
          </w:pPr>
          <w:r w:rsidRPr="004A7E5F">
            <w:rPr>
              <w:sz w:val="16"/>
              <w:szCs w:val="16"/>
              <w:lang w:val="en-US"/>
            </w:rPr>
            <w:t>This publication [communication] reflects the views only of the author, and the Commission cannot be held responsible for any use which may be made of the information contained therein.</w:t>
          </w:r>
        </w:p>
      </w:tc>
    </w:tr>
    <w:tr w:rsidR="00BF5E09" w:rsidRPr="004A7E5F" w14:paraId="316C94FA" w14:textId="77777777" w:rsidTr="00CA51B5">
      <w:tc>
        <w:tcPr>
          <w:tcW w:w="8472" w:type="dxa"/>
          <w:gridSpan w:val="2"/>
        </w:tcPr>
        <w:p w14:paraId="77E9B07F" w14:textId="77777777" w:rsidR="00BF5E09" w:rsidRPr="004A7E5F" w:rsidRDefault="00BF590A" w:rsidP="00BF590A">
          <w:pPr>
            <w:tabs>
              <w:tab w:val="left" w:pos="426"/>
              <w:tab w:val="left" w:pos="3119"/>
              <w:tab w:val="left" w:pos="3544"/>
            </w:tabs>
            <w:spacing w:before="120"/>
            <w:ind w:left="142"/>
            <w:rPr>
              <w:sz w:val="16"/>
              <w:szCs w:val="16"/>
              <w:lang w:val="en-US"/>
            </w:rPr>
          </w:pPr>
          <w:r w:rsidRPr="004A7E5F">
            <w:rPr>
              <w:sz w:val="16"/>
              <w:szCs w:val="16"/>
              <w:lang w:val="en-US"/>
            </w:rPr>
            <w:t xml:space="preserve">DiT4LL </w:t>
          </w:r>
          <w:r w:rsidR="001572EB" w:rsidRPr="004A7E5F">
            <w:rPr>
              <w:sz w:val="16"/>
              <w:szCs w:val="16"/>
              <w:lang w:val="en-US"/>
            </w:rPr>
            <w:t xml:space="preserve">– </w:t>
          </w:r>
          <w:r w:rsidRPr="004A7E5F">
            <w:rPr>
              <w:sz w:val="16"/>
              <w:szCs w:val="16"/>
              <w:lang w:val="en-US"/>
            </w:rPr>
            <w:t>Digital Technologies for Lecturing and Learning</w:t>
          </w:r>
        </w:p>
      </w:tc>
      <w:tc>
        <w:tcPr>
          <w:tcW w:w="850" w:type="dxa"/>
          <w:vAlign w:val="bottom"/>
        </w:tcPr>
        <w:p w14:paraId="5B24E4DB" w14:textId="77777777" w:rsidR="00BF5E09" w:rsidRPr="004A7E5F" w:rsidRDefault="00BF5E09" w:rsidP="00CA51B5">
          <w:pPr>
            <w:jc w:val="right"/>
            <w:rPr>
              <w:sz w:val="16"/>
              <w:szCs w:val="16"/>
              <w:lang w:val="en-US"/>
            </w:rPr>
          </w:pPr>
          <w:r w:rsidRPr="004A7E5F">
            <w:rPr>
              <w:sz w:val="16"/>
              <w:szCs w:val="16"/>
              <w:lang w:val="en-US"/>
            </w:rPr>
            <w:t>v1.0</w:t>
          </w:r>
        </w:p>
      </w:tc>
    </w:tr>
  </w:tbl>
  <w:p w14:paraId="2D9C187B" w14:textId="77777777" w:rsidR="00861A1A" w:rsidRPr="004A7E5F" w:rsidRDefault="00861A1A" w:rsidP="00BF5E09">
    <w:pPr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82842D1" w14:textId="77777777" w:rsidR="006D3960" w:rsidRDefault="006D3960" w:rsidP="00861A1A">
      <w:r>
        <w:separator/>
      </w:r>
    </w:p>
  </w:footnote>
  <w:footnote w:type="continuationSeparator" w:id="0">
    <w:p w14:paraId="4BCA49E0" w14:textId="77777777" w:rsidR="006D3960" w:rsidRDefault="006D3960" w:rsidP="00861A1A">
      <w:r>
        <w:continuationSeparator/>
      </w:r>
    </w:p>
  </w:footnote>
  <w:footnote w:type="continuationNotice" w:id="1">
    <w:p w14:paraId="3249A019" w14:textId="77777777" w:rsidR="006D3960" w:rsidRDefault="006D3960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9C7A70" w14:textId="77777777" w:rsidR="00861A1A" w:rsidRPr="002B41A8" w:rsidRDefault="00584885" w:rsidP="00584885">
    <w:pPr>
      <w:pBdr>
        <w:bottom w:val="single" w:sz="4" w:space="2" w:color="auto"/>
      </w:pBdr>
      <w:ind w:left="1932"/>
      <w:jc w:val="right"/>
      <w:rPr>
        <w:rFonts w:ascii="Calibri" w:hAnsi="Calibri"/>
        <w:b/>
        <w:smallCaps/>
        <w:noProof/>
      </w:rPr>
    </w:pPr>
    <w:r>
      <w:rPr>
        <w:b/>
        <w:noProof/>
        <w:sz w:val="32"/>
        <w:szCs w:val="32"/>
        <w:lang w:val="en-US" w:eastAsia="en-US"/>
      </w:rPr>
      <w:drawing>
        <wp:anchor distT="0" distB="0" distL="114300" distR="114300" simplePos="0" relativeHeight="251658240" behindDoc="1" locked="0" layoutInCell="1" allowOverlap="1" wp14:anchorId="45DCA53E" wp14:editId="3CBC137D">
          <wp:simplePos x="0" y="0"/>
          <wp:positionH relativeFrom="column">
            <wp:posOffset>59385</wp:posOffset>
          </wp:positionH>
          <wp:positionV relativeFrom="paragraph">
            <wp:posOffset>-41910</wp:posOffset>
          </wp:positionV>
          <wp:extent cx="2201876" cy="272079"/>
          <wp:effectExtent l="0" t="0" r="0" b="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iT4LL_loga_BW_horizontal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01876" cy="27207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F623C">
      <w:rPr>
        <w:b/>
        <w:noProof/>
        <w:sz w:val="32"/>
        <w:szCs w:val="32"/>
      </w:rPr>
      <w:tab/>
    </w:r>
    <w:r w:rsidR="003F623C" w:rsidRPr="002B41A8">
      <w:rPr>
        <w:rFonts w:ascii="Calibri" w:hAnsi="Calibri"/>
        <w:b/>
        <w:smallCaps/>
        <w:noProof/>
      </w:rPr>
      <w:t>WORKSHEET</w:t>
    </w:r>
  </w:p>
  <w:p w14:paraId="2E11E0AC" w14:textId="56B2E9D2" w:rsidR="00C148FD" w:rsidRPr="00C148FD" w:rsidRDefault="00B11EF4" w:rsidP="004A0446">
    <w:pPr>
      <w:ind w:left="1843"/>
      <w:jc w:val="right"/>
      <w:rPr>
        <w:rFonts w:ascii="Calibri" w:hAnsi="Calibri"/>
        <w:smallCaps/>
        <w:noProof/>
        <w:sz w:val="20"/>
        <w:szCs w:val="20"/>
        <w:lang w:val="en-US"/>
      </w:rPr>
    </w:pPr>
    <w:r w:rsidRPr="00B11EF4">
      <w:rPr>
        <w:rFonts w:ascii="Calibri" w:hAnsi="Calibri"/>
        <w:smallCaps/>
        <w:noProof/>
        <w:sz w:val="20"/>
        <w:szCs w:val="20"/>
        <w:lang w:val="en-US"/>
      </w:rPr>
      <w:t>Smart Energy and Smart Grids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131C9C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67186F3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80CC36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A200786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8"/>
    <w:multiLevelType w:val="singleLevel"/>
    <w:tmpl w:val="EBD4D49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14EF3B0D"/>
    <w:multiLevelType w:val="hybridMultilevel"/>
    <w:tmpl w:val="78B07428"/>
    <w:lvl w:ilvl="0" w:tplc="F98E41EC">
      <w:start w:val="1"/>
      <w:numFmt w:val="decimal"/>
      <w:pStyle w:val="eTask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457043"/>
    <w:multiLevelType w:val="hybridMultilevel"/>
    <w:tmpl w:val="1DFCB4A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5"/>
  </w:num>
  <w:num w:numId="3">
    <w:abstractNumId w:val="7"/>
  </w:num>
  <w:num w:numId="4">
    <w:abstractNumId w:val="4"/>
  </w:num>
  <w:num w:numId="5">
    <w:abstractNumId w:val="3"/>
  </w:num>
  <w:num w:numId="6">
    <w:abstractNumId w:val="2"/>
  </w:num>
  <w:num w:numId="7">
    <w:abstractNumId w:val="1"/>
  </w:num>
  <w:num w:numId="8">
    <w:abstractNumId w:val="0"/>
  </w:num>
  <w:num w:numId="9">
    <w:abstractNumId w:val="5"/>
  </w:num>
  <w:num w:numId="10">
    <w:abstractNumId w:val="5"/>
    <w:lvlOverride w:ilvl="0">
      <w:startOverride w:val="1"/>
    </w:lvlOverride>
  </w:num>
  <w:num w:numId="11">
    <w:abstractNumId w:val="5"/>
    <w:lvlOverride w:ilvl="0">
      <w:startOverride w:val="1"/>
    </w:lvlOverride>
  </w:num>
  <w:num w:numId="12">
    <w:abstractNumId w:val="5"/>
    <w:lvlOverride w:ilvl="0">
      <w:startOverride w:val="1"/>
    </w:lvlOverride>
  </w:num>
  <w:num w:numId="13">
    <w:abstractNumId w:val="5"/>
    <w:lvlOverride w:ilvl="0">
      <w:startOverride w:val="1"/>
    </w:lvlOverride>
  </w:num>
  <w:num w:numId="14">
    <w:abstractNumId w:val="5"/>
  </w:num>
  <w:num w:numId="15">
    <w:abstractNumId w:val="5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stylePaneFormatFilter w:val="9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3AEB"/>
    <w:rsid w:val="000030DF"/>
    <w:rsid w:val="0000673F"/>
    <w:rsid w:val="00016AD8"/>
    <w:rsid w:val="00017595"/>
    <w:rsid w:val="00021197"/>
    <w:rsid w:val="00030EDA"/>
    <w:rsid w:val="000336C1"/>
    <w:rsid w:val="00036C37"/>
    <w:rsid w:val="00045BEB"/>
    <w:rsid w:val="00053EA3"/>
    <w:rsid w:val="000557D2"/>
    <w:rsid w:val="00063674"/>
    <w:rsid w:val="00073ADF"/>
    <w:rsid w:val="0007473C"/>
    <w:rsid w:val="000750C9"/>
    <w:rsid w:val="00083B93"/>
    <w:rsid w:val="00087EAC"/>
    <w:rsid w:val="00094A16"/>
    <w:rsid w:val="00094F02"/>
    <w:rsid w:val="000A233F"/>
    <w:rsid w:val="000A55B3"/>
    <w:rsid w:val="000C1409"/>
    <w:rsid w:val="000C3BC8"/>
    <w:rsid w:val="000C4CF6"/>
    <w:rsid w:val="000C6B3A"/>
    <w:rsid w:val="000F5E69"/>
    <w:rsid w:val="001301D8"/>
    <w:rsid w:val="00130BFC"/>
    <w:rsid w:val="0013693D"/>
    <w:rsid w:val="00136968"/>
    <w:rsid w:val="0014373A"/>
    <w:rsid w:val="001446E3"/>
    <w:rsid w:val="00151ED1"/>
    <w:rsid w:val="00154968"/>
    <w:rsid w:val="001572EB"/>
    <w:rsid w:val="00160E07"/>
    <w:rsid w:val="00164458"/>
    <w:rsid w:val="00165F85"/>
    <w:rsid w:val="00170E72"/>
    <w:rsid w:val="0017377E"/>
    <w:rsid w:val="001840EA"/>
    <w:rsid w:val="00185BED"/>
    <w:rsid w:val="00187874"/>
    <w:rsid w:val="00191C38"/>
    <w:rsid w:val="001922A0"/>
    <w:rsid w:val="00195A08"/>
    <w:rsid w:val="001B057D"/>
    <w:rsid w:val="001D00A1"/>
    <w:rsid w:val="001F6290"/>
    <w:rsid w:val="00206CC3"/>
    <w:rsid w:val="00213F2C"/>
    <w:rsid w:val="00222EE8"/>
    <w:rsid w:val="00223478"/>
    <w:rsid w:val="00225015"/>
    <w:rsid w:val="002252B6"/>
    <w:rsid w:val="002373F1"/>
    <w:rsid w:val="002462A0"/>
    <w:rsid w:val="00246AFA"/>
    <w:rsid w:val="0024782E"/>
    <w:rsid w:val="00272012"/>
    <w:rsid w:val="002825A8"/>
    <w:rsid w:val="00283A7C"/>
    <w:rsid w:val="002850DE"/>
    <w:rsid w:val="00292860"/>
    <w:rsid w:val="002976A9"/>
    <w:rsid w:val="002A4347"/>
    <w:rsid w:val="002A78EE"/>
    <w:rsid w:val="002B0278"/>
    <w:rsid w:val="002B0866"/>
    <w:rsid w:val="002B41A8"/>
    <w:rsid w:val="002D2374"/>
    <w:rsid w:val="002E301D"/>
    <w:rsid w:val="00304ADA"/>
    <w:rsid w:val="00306B9F"/>
    <w:rsid w:val="00307892"/>
    <w:rsid w:val="00315203"/>
    <w:rsid w:val="00337851"/>
    <w:rsid w:val="00342883"/>
    <w:rsid w:val="00347E4D"/>
    <w:rsid w:val="00351AF3"/>
    <w:rsid w:val="00357696"/>
    <w:rsid w:val="00362F76"/>
    <w:rsid w:val="00384188"/>
    <w:rsid w:val="0039238A"/>
    <w:rsid w:val="003B1326"/>
    <w:rsid w:val="003C2268"/>
    <w:rsid w:val="003C5B45"/>
    <w:rsid w:val="003D41BB"/>
    <w:rsid w:val="003E01BE"/>
    <w:rsid w:val="003F03EB"/>
    <w:rsid w:val="003F623C"/>
    <w:rsid w:val="003F7F87"/>
    <w:rsid w:val="0040109C"/>
    <w:rsid w:val="00402B09"/>
    <w:rsid w:val="00413503"/>
    <w:rsid w:val="00417ED2"/>
    <w:rsid w:val="00435704"/>
    <w:rsid w:val="0044547E"/>
    <w:rsid w:val="00450F6B"/>
    <w:rsid w:val="00452F6F"/>
    <w:rsid w:val="00454529"/>
    <w:rsid w:val="00461987"/>
    <w:rsid w:val="00463AB8"/>
    <w:rsid w:val="0046567F"/>
    <w:rsid w:val="00465AC1"/>
    <w:rsid w:val="00472203"/>
    <w:rsid w:val="00475697"/>
    <w:rsid w:val="00475954"/>
    <w:rsid w:val="004767EE"/>
    <w:rsid w:val="00492966"/>
    <w:rsid w:val="004A01E5"/>
    <w:rsid w:val="004A0446"/>
    <w:rsid w:val="004A7B44"/>
    <w:rsid w:val="004A7E5F"/>
    <w:rsid w:val="004B7D47"/>
    <w:rsid w:val="004C0E36"/>
    <w:rsid w:val="004C4FCA"/>
    <w:rsid w:val="004D1639"/>
    <w:rsid w:val="004D6BA8"/>
    <w:rsid w:val="004D77CE"/>
    <w:rsid w:val="004E5E95"/>
    <w:rsid w:val="004E6D2D"/>
    <w:rsid w:val="004E70EA"/>
    <w:rsid w:val="004F5AFF"/>
    <w:rsid w:val="005026B1"/>
    <w:rsid w:val="005132B0"/>
    <w:rsid w:val="00517E3A"/>
    <w:rsid w:val="0052284C"/>
    <w:rsid w:val="0052302D"/>
    <w:rsid w:val="0052400D"/>
    <w:rsid w:val="0054774C"/>
    <w:rsid w:val="00561B7B"/>
    <w:rsid w:val="00561C5A"/>
    <w:rsid w:val="00562031"/>
    <w:rsid w:val="00563AEB"/>
    <w:rsid w:val="005728B3"/>
    <w:rsid w:val="005738D5"/>
    <w:rsid w:val="0057504E"/>
    <w:rsid w:val="005832C4"/>
    <w:rsid w:val="00584885"/>
    <w:rsid w:val="00585753"/>
    <w:rsid w:val="00587966"/>
    <w:rsid w:val="0059074F"/>
    <w:rsid w:val="005B0FFD"/>
    <w:rsid w:val="005B2E55"/>
    <w:rsid w:val="005B37E2"/>
    <w:rsid w:val="005B460C"/>
    <w:rsid w:val="005B4FCA"/>
    <w:rsid w:val="005C5984"/>
    <w:rsid w:val="005C5E6B"/>
    <w:rsid w:val="005D0626"/>
    <w:rsid w:val="005D7525"/>
    <w:rsid w:val="005E11D5"/>
    <w:rsid w:val="005E1AB1"/>
    <w:rsid w:val="005E20B2"/>
    <w:rsid w:val="005E5A22"/>
    <w:rsid w:val="005F17A1"/>
    <w:rsid w:val="005F5FA1"/>
    <w:rsid w:val="005F7AEE"/>
    <w:rsid w:val="00625B5A"/>
    <w:rsid w:val="0063686B"/>
    <w:rsid w:val="006435FE"/>
    <w:rsid w:val="0064408D"/>
    <w:rsid w:val="0064494B"/>
    <w:rsid w:val="006527B8"/>
    <w:rsid w:val="00654C16"/>
    <w:rsid w:val="00662EC1"/>
    <w:rsid w:val="0066326F"/>
    <w:rsid w:val="0068067D"/>
    <w:rsid w:val="0068131D"/>
    <w:rsid w:val="00683A34"/>
    <w:rsid w:val="00685008"/>
    <w:rsid w:val="00690FB1"/>
    <w:rsid w:val="00695314"/>
    <w:rsid w:val="006A24C7"/>
    <w:rsid w:val="006B5D59"/>
    <w:rsid w:val="006D3960"/>
    <w:rsid w:val="006D39B2"/>
    <w:rsid w:val="006D3F30"/>
    <w:rsid w:val="006D50FA"/>
    <w:rsid w:val="006D6A7E"/>
    <w:rsid w:val="006E21B3"/>
    <w:rsid w:val="006E598F"/>
    <w:rsid w:val="006F0D5B"/>
    <w:rsid w:val="006F270F"/>
    <w:rsid w:val="006F787A"/>
    <w:rsid w:val="00705903"/>
    <w:rsid w:val="00710301"/>
    <w:rsid w:val="0073574D"/>
    <w:rsid w:val="00742A76"/>
    <w:rsid w:val="007460F9"/>
    <w:rsid w:val="0076745A"/>
    <w:rsid w:val="007738BD"/>
    <w:rsid w:val="007837ED"/>
    <w:rsid w:val="00790D07"/>
    <w:rsid w:val="007959F2"/>
    <w:rsid w:val="007B7B4C"/>
    <w:rsid w:val="007C0FDD"/>
    <w:rsid w:val="007C308E"/>
    <w:rsid w:val="007C3F21"/>
    <w:rsid w:val="007C57ED"/>
    <w:rsid w:val="007C5B85"/>
    <w:rsid w:val="007E14A4"/>
    <w:rsid w:val="007E16D1"/>
    <w:rsid w:val="007E6CED"/>
    <w:rsid w:val="0080104C"/>
    <w:rsid w:val="00802398"/>
    <w:rsid w:val="00802588"/>
    <w:rsid w:val="008064C1"/>
    <w:rsid w:val="00813612"/>
    <w:rsid w:val="0081479C"/>
    <w:rsid w:val="00825830"/>
    <w:rsid w:val="00826CB2"/>
    <w:rsid w:val="00830375"/>
    <w:rsid w:val="00831014"/>
    <w:rsid w:val="00832323"/>
    <w:rsid w:val="00861A1A"/>
    <w:rsid w:val="00861F13"/>
    <w:rsid w:val="00864D93"/>
    <w:rsid w:val="00864FE1"/>
    <w:rsid w:val="008765B0"/>
    <w:rsid w:val="00882BE0"/>
    <w:rsid w:val="008836CE"/>
    <w:rsid w:val="00887D8F"/>
    <w:rsid w:val="00891FF5"/>
    <w:rsid w:val="00892DBF"/>
    <w:rsid w:val="00893E89"/>
    <w:rsid w:val="00894F29"/>
    <w:rsid w:val="008A1628"/>
    <w:rsid w:val="008A3619"/>
    <w:rsid w:val="008A7210"/>
    <w:rsid w:val="008B05F5"/>
    <w:rsid w:val="008B1B5B"/>
    <w:rsid w:val="008B6CCD"/>
    <w:rsid w:val="008C64E0"/>
    <w:rsid w:val="008D117E"/>
    <w:rsid w:val="008D38F1"/>
    <w:rsid w:val="008E0D13"/>
    <w:rsid w:val="008F1B37"/>
    <w:rsid w:val="008F5585"/>
    <w:rsid w:val="00912A69"/>
    <w:rsid w:val="00916DC9"/>
    <w:rsid w:val="009337C5"/>
    <w:rsid w:val="0094072E"/>
    <w:rsid w:val="00950649"/>
    <w:rsid w:val="0095346A"/>
    <w:rsid w:val="00955A25"/>
    <w:rsid w:val="00963F86"/>
    <w:rsid w:val="0096761A"/>
    <w:rsid w:val="0097175A"/>
    <w:rsid w:val="00974B16"/>
    <w:rsid w:val="009802AD"/>
    <w:rsid w:val="009A300F"/>
    <w:rsid w:val="009A5F9E"/>
    <w:rsid w:val="009A6DD0"/>
    <w:rsid w:val="009B4FAD"/>
    <w:rsid w:val="009B638C"/>
    <w:rsid w:val="009C3A3C"/>
    <w:rsid w:val="009C7B24"/>
    <w:rsid w:val="009D431F"/>
    <w:rsid w:val="009E2A2A"/>
    <w:rsid w:val="009F6E5E"/>
    <w:rsid w:val="00A17111"/>
    <w:rsid w:val="00A21409"/>
    <w:rsid w:val="00A23398"/>
    <w:rsid w:val="00A26A28"/>
    <w:rsid w:val="00A41E41"/>
    <w:rsid w:val="00A474C6"/>
    <w:rsid w:val="00A50FFF"/>
    <w:rsid w:val="00A527AF"/>
    <w:rsid w:val="00A54992"/>
    <w:rsid w:val="00A61F9B"/>
    <w:rsid w:val="00A633E1"/>
    <w:rsid w:val="00A65E53"/>
    <w:rsid w:val="00A8234A"/>
    <w:rsid w:val="00A964BB"/>
    <w:rsid w:val="00A97C95"/>
    <w:rsid w:val="00AA0506"/>
    <w:rsid w:val="00AA4009"/>
    <w:rsid w:val="00AA5B23"/>
    <w:rsid w:val="00AB3916"/>
    <w:rsid w:val="00AC4ED9"/>
    <w:rsid w:val="00AC6380"/>
    <w:rsid w:val="00AC76DE"/>
    <w:rsid w:val="00AD21CD"/>
    <w:rsid w:val="00AD2F36"/>
    <w:rsid w:val="00AD6E4D"/>
    <w:rsid w:val="00AF5281"/>
    <w:rsid w:val="00B01599"/>
    <w:rsid w:val="00B11EF4"/>
    <w:rsid w:val="00B15DB4"/>
    <w:rsid w:val="00B177D0"/>
    <w:rsid w:val="00B3151A"/>
    <w:rsid w:val="00B36E64"/>
    <w:rsid w:val="00B37307"/>
    <w:rsid w:val="00B5145B"/>
    <w:rsid w:val="00B6140E"/>
    <w:rsid w:val="00B619D5"/>
    <w:rsid w:val="00B707D0"/>
    <w:rsid w:val="00B70ED4"/>
    <w:rsid w:val="00B75070"/>
    <w:rsid w:val="00B75FF7"/>
    <w:rsid w:val="00B816F4"/>
    <w:rsid w:val="00B822EA"/>
    <w:rsid w:val="00B84417"/>
    <w:rsid w:val="00B94FBB"/>
    <w:rsid w:val="00B97696"/>
    <w:rsid w:val="00BA23DF"/>
    <w:rsid w:val="00BA3595"/>
    <w:rsid w:val="00BB3CAA"/>
    <w:rsid w:val="00BB48C7"/>
    <w:rsid w:val="00BC022B"/>
    <w:rsid w:val="00BC1E8F"/>
    <w:rsid w:val="00BC1F6B"/>
    <w:rsid w:val="00BC732E"/>
    <w:rsid w:val="00BC7F42"/>
    <w:rsid w:val="00BD3D30"/>
    <w:rsid w:val="00BD50AA"/>
    <w:rsid w:val="00BD7612"/>
    <w:rsid w:val="00BE5E4F"/>
    <w:rsid w:val="00BE6648"/>
    <w:rsid w:val="00BF590A"/>
    <w:rsid w:val="00BF5E09"/>
    <w:rsid w:val="00BF6970"/>
    <w:rsid w:val="00C05EDB"/>
    <w:rsid w:val="00C148FD"/>
    <w:rsid w:val="00C2393A"/>
    <w:rsid w:val="00C24A52"/>
    <w:rsid w:val="00C428AD"/>
    <w:rsid w:val="00C455F4"/>
    <w:rsid w:val="00C55039"/>
    <w:rsid w:val="00C5580D"/>
    <w:rsid w:val="00C57915"/>
    <w:rsid w:val="00C7264E"/>
    <w:rsid w:val="00C767C9"/>
    <w:rsid w:val="00C878F0"/>
    <w:rsid w:val="00C907BD"/>
    <w:rsid w:val="00C9286D"/>
    <w:rsid w:val="00CA51B5"/>
    <w:rsid w:val="00CB2945"/>
    <w:rsid w:val="00CB3199"/>
    <w:rsid w:val="00CC2293"/>
    <w:rsid w:val="00CC266E"/>
    <w:rsid w:val="00CC3585"/>
    <w:rsid w:val="00CD4398"/>
    <w:rsid w:val="00CD6FC8"/>
    <w:rsid w:val="00CD79FC"/>
    <w:rsid w:val="00CD7ECC"/>
    <w:rsid w:val="00CE09BA"/>
    <w:rsid w:val="00CF4D3E"/>
    <w:rsid w:val="00CF4DFA"/>
    <w:rsid w:val="00D060B3"/>
    <w:rsid w:val="00D06992"/>
    <w:rsid w:val="00D20A5C"/>
    <w:rsid w:val="00D22159"/>
    <w:rsid w:val="00D22420"/>
    <w:rsid w:val="00D2650E"/>
    <w:rsid w:val="00D33524"/>
    <w:rsid w:val="00D53B78"/>
    <w:rsid w:val="00D55CE0"/>
    <w:rsid w:val="00D573B0"/>
    <w:rsid w:val="00D57DEB"/>
    <w:rsid w:val="00D6535B"/>
    <w:rsid w:val="00D71B81"/>
    <w:rsid w:val="00D773FA"/>
    <w:rsid w:val="00DA18A6"/>
    <w:rsid w:val="00DA1F5C"/>
    <w:rsid w:val="00DA24E3"/>
    <w:rsid w:val="00DB2F24"/>
    <w:rsid w:val="00DB674B"/>
    <w:rsid w:val="00DC1DC7"/>
    <w:rsid w:val="00DC6A92"/>
    <w:rsid w:val="00DD085D"/>
    <w:rsid w:val="00DD34CF"/>
    <w:rsid w:val="00DD6149"/>
    <w:rsid w:val="00DD7890"/>
    <w:rsid w:val="00DE3438"/>
    <w:rsid w:val="00DE3767"/>
    <w:rsid w:val="00E0343F"/>
    <w:rsid w:val="00E10571"/>
    <w:rsid w:val="00E10DD0"/>
    <w:rsid w:val="00E11170"/>
    <w:rsid w:val="00E14EEB"/>
    <w:rsid w:val="00E2272B"/>
    <w:rsid w:val="00E352FF"/>
    <w:rsid w:val="00E41087"/>
    <w:rsid w:val="00E516D7"/>
    <w:rsid w:val="00E5359D"/>
    <w:rsid w:val="00E54A46"/>
    <w:rsid w:val="00E54F22"/>
    <w:rsid w:val="00E65738"/>
    <w:rsid w:val="00E70B68"/>
    <w:rsid w:val="00E8518C"/>
    <w:rsid w:val="00E879F9"/>
    <w:rsid w:val="00E90BD9"/>
    <w:rsid w:val="00E933A8"/>
    <w:rsid w:val="00EA1BDF"/>
    <w:rsid w:val="00EA39BF"/>
    <w:rsid w:val="00EA62A3"/>
    <w:rsid w:val="00EB6B74"/>
    <w:rsid w:val="00EB6E4B"/>
    <w:rsid w:val="00EC77B0"/>
    <w:rsid w:val="00ED2956"/>
    <w:rsid w:val="00EE3197"/>
    <w:rsid w:val="00EF2951"/>
    <w:rsid w:val="00F01181"/>
    <w:rsid w:val="00F034B9"/>
    <w:rsid w:val="00F03DBA"/>
    <w:rsid w:val="00F07FD5"/>
    <w:rsid w:val="00F1459B"/>
    <w:rsid w:val="00F168D6"/>
    <w:rsid w:val="00F24638"/>
    <w:rsid w:val="00F248A4"/>
    <w:rsid w:val="00F40215"/>
    <w:rsid w:val="00F4532B"/>
    <w:rsid w:val="00F46B18"/>
    <w:rsid w:val="00F748A6"/>
    <w:rsid w:val="00F77F21"/>
    <w:rsid w:val="00F82C59"/>
    <w:rsid w:val="00F871C6"/>
    <w:rsid w:val="00F8749B"/>
    <w:rsid w:val="00FA74D9"/>
    <w:rsid w:val="00FB201E"/>
    <w:rsid w:val="00FF25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EE52266"/>
  <w15:docId w15:val="{85837BA6-4D33-4DA3-8F2B-930FD76059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82BE0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rsid w:val="00882BE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882BE0"/>
    <w:rPr>
      <w:rFonts w:ascii="Tahoma" w:hAnsi="Tahoma" w:cs="Tahoma"/>
      <w:sz w:val="16"/>
      <w:szCs w:val="16"/>
    </w:rPr>
  </w:style>
  <w:style w:type="paragraph" w:customStyle="1" w:styleId="eCheckBoxSquare">
    <w:name w:val="eCheckBoxSquare"/>
    <w:basedOn w:val="eCheckBoxText"/>
    <w:link w:val="eCheckBoxSquareChar"/>
    <w:rsid w:val="00FB201E"/>
    <w:rPr>
      <w:sz w:val="40"/>
    </w:rPr>
  </w:style>
  <w:style w:type="paragraph" w:customStyle="1" w:styleId="eCheckBoxText">
    <w:name w:val="eCheckBoxText"/>
    <w:basedOn w:val="Normln"/>
    <w:link w:val="eCheckBoxTextChar"/>
    <w:rsid w:val="00C148FD"/>
    <w:pPr>
      <w:ind w:left="426" w:hanging="426"/>
    </w:pPr>
    <w:rPr>
      <w:szCs w:val="20"/>
    </w:rPr>
  </w:style>
  <w:style w:type="character" w:customStyle="1" w:styleId="eCheckBoxTextChar">
    <w:name w:val="eCheckBoxText Char"/>
    <w:basedOn w:val="Standardnpsmoodstavce"/>
    <w:link w:val="eCheckBoxText"/>
    <w:rsid w:val="00FB201E"/>
    <w:rPr>
      <w:sz w:val="24"/>
    </w:rPr>
  </w:style>
  <w:style w:type="character" w:customStyle="1" w:styleId="eCheckBoxSquareChar">
    <w:name w:val="eCheckBoxSquare Char"/>
    <w:basedOn w:val="eCheckBoxTextChar"/>
    <w:link w:val="eCheckBoxSquare"/>
    <w:rsid w:val="00FB201E"/>
    <w:rPr>
      <w:sz w:val="40"/>
    </w:rPr>
  </w:style>
  <w:style w:type="paragraph" w:customStyle="1" w:styleId="eTask">
    <w:name w:val="eTask"/>
    <w:basedOn w:val="Normln"/>
    <w:qFormat/>
    <w:rsid w:val="00BF590A"/>
    <w:pPr>
      <w:numPr>
        <w:numId w:val="15"/>
      </w:numPr>
      <w:contextualSpacing/>
    </w:pPr>
    <w:rPr>
      <w:b/>
      <w:lang w:val="en-US"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  <w:style w:type="paragraph" w:customStyle="1" w:styleId="eLineBottom">
    <w:name w:val="eLineBottom"/>
    <w:basedOn w:val="Normln"/>
    <w:rsid w:val="00C148FD"/>
    <w:pPr>
      <w:pBdr>
        <w:bottom w:val="single" w:sz="4" w:space="1" w:color="auto"/>
      </w:pBdr>
    </w:pPr>
    <w:rPr>
      <w:szCs w:val="20"/>
    </w:rPr>
  </w:style>
  <w:style w:type="paragraph" w:styleId="Zhlav">
    <w:name w:val="header"/>
    <w:basedOn w:val="Normln"/>
    <w:link w:val="ZhlavChar"/>
    <w:rsid w:val="0039238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39238A"/>
    <w:rPr>
      <w:sz w:val="24"/>
      <w:szCs w:val="24"/>
    </w:rPr>
  </w:style>
  <w:style w:type="paragraph" w:styleId="Zpat">
    <w:name w:val="footer"/>
    <w:basedOn w:val="Normln"/>
    <w:link w:val="ZpatChar"/>
    <w:rsid w:val="0039238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39238A"/>
    <w:rPr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864FE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nti\AppData\Local\Temp\MoVET_worksheet_template_EN_v1.dotx" TargetMode="Externa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394F7F556C4DF4FA3B30C6313B7DDDC" ma:contentTypeVersion="9" ma:contentTypeDescription="Umožňuje vytvoriť nový dokument." ma:contentTypeScope="" ma:versionID="f39530c29941f66c677e49421f0954f2">
  <xsd:schema xmlns:xsd="http://www.w3.org/2001/XMLSchema" xmlns:xs="http://www.w3.org/2001/XMLSchema" xmlns:p="http://schemas.microsoft.com/office/2006/metadata/properties" xmlns:ns2="ea40481e-d35b-4a7a-8d1b-277f304aad73" targetNamespace="http://schemas.microsoft.com/office/2006/metadata/properties" ma:root="true" ma:fieldsID="9120982ea1d48139ffe8155fabad51a2" ns2:_="">
    <xsd:import namespace="ea40481e-d35b-4a7a-8d1b-277f304aad7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40481e-d35b-4a7a-8d1b-277f304aad7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487768D-017A-4FBE-92FA-6A3B3FDD306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a40481e-d35b-4a7a-8d1b-277f304aad7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36BF66B-F9CA-45FC-8910-3B632BBEA22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CB48C9C-F287-4E58-8D86-A4E4995C23CF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MoVET_worksheet_template_EN_v1.dotx</Template>
  <TotalTime>132</TotalTime>
  <Pages>2</Pages>
  <Words>176</Words>
  <Characters>1004</Characters>
  <Application>Microsoft Office Word</Application>
  <DocSecurity>0</DocSecurity>
  <Lines>8</Lines>
  <Paragraphs>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ČVUT FEL Praha</Company>
  <LinksUpToDate>false</LinksUpToDate>
  <CharactersWithSpaces>1178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santi</dc:creator>
  <cp:keywords/>
  <cp:lastModifiedBy>Nevosad, Marek</cp:lastModifiedBy>
  <cp:revision>112</cp:revision>
  <cp:lastPrinted>2013-05-24T23:00:00Z</cp:lastPrinted>
  <dcterms:created xsi:type="dcterms:W3CDTF">2022-03-08T22:21:00Z</dcterms:created>
  <dcterms:modified xsi:type="dcterms:W3CDTF">2022-09-20T14:54:00Z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ContentTypeId">
    <vt:lpwstr>0x0101005394F7F556C4DF4FA3B30C6313B7DDDC</vt:lpwstr>
  </property>
</Properties>
</file>