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55" w:rsidRDefault="005B2E55" w:rsidP="005B2E55">
      <w:pPr>
        <w:rPr>
          <w:b/>
        </w:rPr>
      </w:pPr>
    </w:p>
    <w:p w:rsidR="00BB48C7" w:rsidRPr="00472203" w:rsidRDefault="00B3151A" w:rsidP="00472203">
      <w:pPr>
        <w:pStyle w:val="otazka"/>
      </w:pPr>
      <w:r w:rsidRPr="00472203">
        <w:t xml:space="preserve">Přiřaďte </w:t>
      </w:r>
      <w:r w:rsidR="00BB48C7" w:rsidRPr="00472203">
        <w:t xml:space="preserve">správně jednotlivé technologie </w:t>
      </w:r>
      <w:r w:rsidRPr="00472203">
        <w:t>k jednotlivým generacím</w:t>
      </w:r>
      <w:r w:rsidR="00E65738" w:rsidRPr="00472203">
        <w:t xml:space="preserve"> mobilních systémů</w:t>
      </w:r>
      <w:r w:rsidR="00BB48C7" w:rsidRPr="00472203">
        <w:t>:</w:t>
      </w:r>
    </w:p>
    <w:p w:rsidR="00BB48C7" w:rsidRDefault="00BB48C7"/>
    <w:p w:rsidR="00BB48C7" w:rsidRDefault="00BB48C7">
      <w:r>
        <w:t>UMTS, NMT, GSM, LTE</w:t>
      </w:r>
      <w:r w:rsidR="00B25B27">
        <w:t>, LTE-A</w:t>
      </w:r>
      <w:r>
        <w:t>, CDMA, GPRS, HSPA, EDGE, HSPA+, GSM</w:t>
      </w:r>
      <w:r w:rsidR="00A5482B">
        <w:t>.</w:t>
      </w:r>
    </w:p>
    <w:p w:rsidR="00BB48C7" w:rsidRDefault="00BB48C7"/>
    <w:tbl>
      <w:tblPr>
        <w:tblStyle w:val="Mkatabulky"/>
        <w:tblW w:w="0" w:type="auto"/>
        <w:tblLook w:val="04A0"/>
      </w:tblPr>
      <w:tblGrid>
        <w:gridCol w:w="1526"/>
        <w:gridCol w:w="7686"/>
      </w:tblGrid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1. generace</w:t>
            </w:r>
          </w:p>
        </w:tc>
        <w:tc>
          <w:tcPr>
            <w:tcW w:w="7686" w:type="dxa"/>
          </w:tcPr>
          <w:p w:rsidR="00BB48C7" w:rsidRPr="00B25B27" w:rsidRDefault="00B25B27" w:rsidP="00BB48C7">
            <w:pPr>
              <w:spacing w:before="200" w:after="200"/>
              <w:rPr>
                <w:b/>
                <w:color w:val="FF0000"/>
              </w:rPr>
            </w:pPr>
            <w:r w:rsidRPr="00B25B27">
              <w:rPr>
                <w:b/>
                <w:color w:val="FF0000"/>
              </w:rPr>
              <w:t>NMT</w:t>
            </w:r>
          </w:p>
        </w:tc>
      </w:tr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2. generace</w:t>
            </w:r>
          </w:p>
        </w:tc>
        <w:tc>
          <w:tcPr>
            <w:tcW w:w="7686" w:type="dxa"/>
          </w:tcPr>
          <w:p w:rsidR="00BB48C7" w:rsidRPr="00B25B27" w:rsidRDefault="00B25B27" w:rsidP="00BB48C7">
            <w:pPr>
              <w:spacing w:before="200" w:after="200"/>
              <w:rPr>
                <w:b/>
                <w:color w:val="FF0000"/>
              </w:rPr>
            </w:pPr>
            <w:r w:rsidRPr="00B25B27">
              <w:rPr>
                <w:b/>
                <w:color w:val="FF0000"/>
              </w:rPr>
              <w:t>GSM, GPRS, EDGE</w:t>
            </w:r>
          </w:p>
        </w:tc>
      </w:tr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3. generace</w:t>
            </w:r>
          </w:p>
        </w:tc>
        <w:tc>
          <w:tcPr>
            <w:tcW w:w="7686" w:type="dxa"/>
          </w:tcPr>
          <w:p w:rsidR="00BB48C7" w:rsidRPr="00B25B27" w:rsidRDefault="00B25B27" w:rsidP="00BB48C7">
            <w:pPr>
              <w:spacing w:before="200" w:after="200"/>
              <w:rPr>
                <w:b/>
                <w:color w:val="FF0000"/>
              </w:rPr>
            </w:pPr>
            <w:r w:rsidRPr="00B25B27">
              <w:rPr>
                <w:b/>
                <w:color w:val="FF0000"/>
              </w:rPr>
              <w:t>HSPA, HSPA+, UMTS, LTE</w:t>
            </w:r>
          </w:p>
        </w:tc>
      </w:tr>
      <w:tr w:rsidR="00BB48C7" w:rsidTr="00BB48C7">
        <w:tc>
          <w:tcPr>
            <w:tcW w:w="1526" w:type="dxa"/>
          </w:tcPr>
          <w:p w:rsidR="00BB48C7" w:rsidRDefault="00BB48C7" w:rsidP="00BB48C7">
            <w:pPr>
              <w:spacing w:before="200" w:after="200"/>
            </w:pPr>
            <w:r>
              <w:t>4. generace</w:t>
            </w:r>
          </w:p>
        </w:tc>
        <w:tc>
          <w:tcPr>
            <w:tcW w:w="7686" w:type="dxa"/>
          </w:tcPr>
          <w:p w:rsidR="00BB48C7" w:rsidRPr="00B25B27" w:rsidRDefault="00B25B27" w:rsidP="00BB48C7">
            <w:pPr>
              <w:spacing w:before="200" w:after="200"/>
              <w:rPr>
                <w:b/>
                <w:color w:val="FF0000"/>
              </w:rPr>
            </w:pPr>
            <w:r w:rsidRPr="00B25B27">
              <w:rPr>
                <w:b/>
                <w:color w:val="FF0000"/>
              </w:rPr>
              <w:t>LTE-A</w:t>
            </w:r>
          </w:p>
        </w:tc>
      </w:tr>
    </w:tbl>
    <w:p w:rsidR="00A527AF" w:rsidRDefault="00A527AF"/>
    <w:p w:rsidR="00BB48C7" w:rsidRDefault="00BB48C7" w:rsidP="005B2E55">
      <w:pPr>
        <w:pBdr>
          <w:bottom w:val="single" w:sz="4" w:space="1" w:color="auto"/>
        </w:pBdr>
      </w:pPr>
    </w:p>
    <w:p w:rsidR="005B2E55" w:rsidRDefault="005B2E55">
      <w:pPr>
        <w:rPr>
          <w:b/>
        </w:rPr>
      </w:pPr>
    </w:p>
    <w:p w:rsidR="00BB48C7" w:rsidRPr="00472203" w:rsidRDefault="00BB48C7" w:rsidP="00472203">
      <w:pPr>
        <w:pStyle w:val="otazka"/>
      </w:pPr>
      <w:r w:rsidRPr="00472203">
        <w:t xml:space="preserve">Seřaďte </w:t>
      </w:r>
      <w:r w:rsidR="00B3151A" w:rsidRPr="00472203">
        <w:t xml:space="preserve">dle </w:t>
      </w:r>
      <w:r w:rsidRPr="00472203">
        <w:t xml:space="preserve">velikosti </w:t>
      </w:r>
      <w:r w:rsidR="00B3151A" w:rsidRPr="00472203">
        <w:t xml:space="preserve">jednotlivé typy </w:t>
      </w:r>
      <w:r w:rsidRPr="00472203">
        <w:t>buněk mobilní</w:t>
      </w:r>
      <w:r w:rsidR="00ED2956" w:rsidRPr="00472203">
        <w:t>ch</w:t>
      </w:r>
      <w:r w:rsidRPr="00472203">
        <w:t xml:space="preserve"> </w:t>
      </w:r>
      <w:r w:rsidR="00ED2956" w:rsidRPr="00472203">
        <w:t xml:space="preserve">sítí </w:t>
      </w:r>
      <w:r w:rsidRPr="00472203">
        <w:t xml:space="preserve">od nejmenší (1) po </w:t>
      </w:r>
      <w:r w:rsidR="00950649">
        <w:br/>
      </w:r>
      <w:r w:rsidR="00A5482B">
        <w:t>největší (5).</w:t>
      </w:r>
    </w:p>
    <w:p w:rsidR="00BB48C7" w:rsidRDefault="00BB48C7"/>
    <w:p w:rsidR="00BB48C7" w:rsidRDefault="00BB48C7" w:rsidP="00BB48C7">
      <w:pPr>
        <w:spacing w:line="360" w:lineRule="auto"/>
      </w:pPr>
      <w:r>
        <w:t>_</w:t>
      </w:r>
      <w:r w:rsidR="00B25B27" w:rsidRPr="00B25B27">
        <w:rPr>
          <w:b/>
          <w:color w:val="FF0000"/>
        </w:rPr>
        <w:t>3</w:t>
      </w:r>
      <w:r>
        <w:t xml:space="preserve">_ </w:t>
      </w:r>
      <w:proofErr w:type="spellStart"/>
      <w:r>
        <w:t>mikrobuňka</w:t>
      </w:r>
      <w:proofErr w:type="spellEnd"/>
    </w:p>
    <w:p w:rsidR="00BB48C7" w:rsidRDefault="00BB48C7" w:rsidP="00BB48C7">
      <w:pPr>
        <w:spacing w:line="360" w:lineRule="auto"/>
      </w:pPr>
      <w:r>
        <w:t>_</w:t>
      </w:r>
      <w:r w:rsidR="00B25B27" w:rsidRPr="00B25B27">
        <w:rPr>
          <w:b/>
          <w:color w:val="FF0000"/>
        </w:rPr>
        <w:t>1</w:t>
      </w:r>
      <w:r>
        <w:t xml:space="preserve">_ </w:t>
      </w:r>
      <w:proofErr w:type="spellStart"/>
      <w:r>
        <w:t>femtobuňka</w:t>
      </w:r>
      <w:proofErr w:type="spellEnd"/>
    </w:p>
    <w:p w:rsidR="00BB48C7" w:rsidRDefault="00BB48C7" w:rsidP="00BB48C7">
      <w:pPr>
        <w:spacing w:line="360" w:lineRule="auto"/>
      </w:pPr>
      <w:r>
        <w:t>_</w:t>
      </w:r>
      <w:r w:rsidR="00B25B27" w:rsidRPr="00B25B27">
        <w:rPr>
          <w:b/>
          <w:color w:val="FF0000"/>
        </w:rPr>
        <w:t>4</w:t>
      </w:r>
      <w:r>
        <w:t xml:space="preserve">_ </w:t>
      </w:r>
      <w:proofErr w:type="spellStart"/>
      <w:r>
        <w:t>makrobuňka</w:t>
      </w:r>
      <w:proofErr w:type="spellEnd"/>
    </w:p>
    <w:p w:rsidR="00BB48C7" w:rsidRDefault="00BB48C7" w:rsidP="00BB48C7">
      <w:pPr>
        <w:spacing w:line="360" w:lineRule="auto"/>
      </w:pPr>
      <w:r>
        <w:t>_</w:t>
      </w:r>
      <w:r w:rsidR="00B25B27" w:rsidRPr="00B25B27">
        <w:rPr>
          <w:b/>
          <w:color w:val="FF0000"/>
        </w:rPr>
        <w:t>5</w:t>
      </w:r>
      <w:r>
        <w:t>_ satelitní buňka</w:t>
      </w:r>
    </w:p>
    <w:p w:rsidR="00BB48C7" w:rsidRDefault="00BB48C7" w:rsidP="00BB48C7">
      <w:pPr>
        <w:spacing w:line="360" w:lineRule="auto"/>
      </w:pPr>
      <w:r>
        <w:t>_</w:t>
      </w:r>
      <w:r w:rsidR="00B25B27" w:rsidRPr="00B25B27">
        <w:rPr>
          <w:b/>
          <w:color w:val="FF0000"/>
        </w:rPr>
        <w:t>2</w:t>
      </w:r>
      <w:r>
        <w:t xml:space="preserve">_ </w:t>
      </w:r>
      <w:proofErr w:type="spellStart"/>
      <w:r>
        <w:t>pikobuňka</w:t>
      </w:r>
      <w:proofErr w:type="spellEnd"/>
    </w:p>
    <w:p w:rsidR="005B37E2" w:rsidRDefault="005B37E2" w:rsidP="005B37E2">
      <w:pPr>
        <w:pBdr>
          <w:bottom w:val="single" w:sz="4" w:space="1" w:color="auto"/>
        </w:pBdr>
      </w:pPr>
    </w:p>
    <w:p w:rsidR="00BB48C7" w:rsidRDefault="00BB48C7" w:rsidP="00BB48C7">
      <w:pPr>
        <w:spacing w:line="360" w:lineRule="auto"/>
      </w:pPr>
    </w:p>
    <w:p w:rsidR="00BB48C7" w:rsidRDefault="00BB48C7" w:rsidP="00472203">
      <w:pPr>
        <w:pStyle w:val="otazka"/>
      </w:pPr>
      <w:r w:rsidRPr="00472203">
        <w:t xml:space="preserve">Navrhněte </w:t>
      </w:r>
      <w:r w:rsidR="00E65738" w:rsidRPr="00472203">
        <w:t xml:space="preserve">a zakreslete </w:t>
      </w:r>
      <w:bookmarkStart w:id="0" w:name="_GoBack"/>
      <w:bookmarkEnd w:id="0"/>
      <w:r w:rsidRPr="00472203">
        <w:t xml:space="preserve">kmitočtový plán (k dispozici máte 3 </w:t>
      </w:r>
      <w:r w:rsidR="00A5482B">
        <w:t>frekvence).</w:t>
      </w:r>
    </w:p>
    <w:p w:rsidR="00B25B27" w:rsidRPr="00B25B27" w:rsidRDefault="00B25B27" w:rsidP="00B25B27">
      <w:pPr>
        <w:rPr>
          <w:b/>
          <w:color w:val="FF0000"/>
        </w:rPr>
      </w:pPr>
      <w:r w:rsidRPr="00B25B27">
        <w:rPr>
          <w:b/>
          <w:color w:val="FF0000"/>
        </w:rPr>
        <w:t>Úloha má více řešení. Postup a jedno z možných řešení je uvedeno níže.</w:t>
      </w:r>
    </w:p>
    <w:p w:rsidR="00472203" w:rsidRDefault="00472203" w:rsidP="007E16D1">
      <w:pPr>
        <w:tabs>
          <w:tab w:val="left" w:pos="4962"/>
        </w:tabs>
        <w:spacing w:line="360" w:lineRule="auto"/>
        <w:rPr>
          <w:noProof/>
        </w:rPr>
      </w:pPr>
    </w:p>
    <w:p w:rsidR="0037631A" w:rsidRDefault="0037631A" w:rsidP="007E16D1">
      <w:pPr>
        <w:tabs>
          <w:tab w:val="left" w:pos="4962"/>
        </w:tabs>
        <w:spacing w:line="360" w:lineRule="auto"/>
      </w:pPr>
      <w:r>
        <w:rPr>
          <w:noProof/>
        </w:rPr>
        <w:drawing>
          <wp:inline distT="0" distB="0" distL="0" distR="0">
            <wp:extent cx="4897334" cy="2359595"/>
            <wp:effectExtent l="19050" t="0" r="0" b="0"/>
            <wp:docPr id="2" name="Obrázek 1" descr="kmitoctovy plan_slepa mapa_reseni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itoctovy plan_slepa mapa_reseni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4349" cy="235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8C7" w:rsidRDefault="007E16D1" w:rsidP="00B25B27">
      <w:pPr>
        <w:tabs>
          <w:tab w:val="left" w:pos="4962"/>
        </w:tabs>
        <w:spacing w:line="360" w:lineRule="auto"/>
      </w:pPr>
      <w:r w:rsidRPr="00016AD8">
        <w:tab/>
      </w:r>
    </w:p>
    <w:p w:rsidR="00BB48C7" w:rsidRDefault="00BB48C7"/>
    <w:p w:rsidR="00B15DB4" w:rsidRDefault="00B15DB4" w:rsidP="00472203">
      <w:pPr>
        <w:pStyle w:val="otazka"/>
      </w:pPr>
      <w:r w:rsidRPr="00472203">
        <w:t xml:space="preserve">Upravte text tak, aby </w:t>
      </w:r>
      <w:r w:rsidR="00A8234A" w:rsidRPr="00472203">
        <w:t xml:space="preserve">bylo následující </w:t>
      </w:r>
      <w:r w:rsidRPr="00472203">
        <w:t>tvrzení správné.</w:t>
      </w:r>
    </w:p>
    <w:p w:rsidR="0037631A" w:rsidRPr="0037631A" w:rsidRDefault="0037631A" w:rsidP="0037631A">
      <w:pPr>
        <w:rPr>
          <w:b/>
          <w:color w:val="FF0000"/>
        </w:rPr>
      </w:pPr>
      <w:r w:rsidRPr="0037631A">
        <w:rPr>
          <w:b/>
          <w:color w:val="FF0000"/>
        </w:rPr>
        <w:t>Úloha má 2 řešení.</w:t>
      </w:r>
    </w:p>
    <w:p w:rsidR="00B15DB4" w:rsidRDefault="00B15DB4"/>
    <w:p w:rsidR="00B15DB4" w:rsidRDefault="00B15DB4" w:rsidP="00950649">
      <w:pPr>
        <w:spacing w:line="360" w:lineRule="auto"/>
      </w:pPr>
      <w:r w:rsidRPr="00DD085D">
        <w:t>Počet základnových stanic v síti</w:t>
      </w:r>
      <w:r w:rsidR="00950649" w:rsidRPr="00DD085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se sektorizací</m:t>
                  </m:r>
                </m:e>
              </m:mr>
              <m:mr>
                <m:e>
                  <m:r>
                    <m:rPr>
                      <m:nor/>
                    </m:rPr>
                    <m:t>bez sektorizace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 xml:space="preserve">  </w:t>
      </w:r>
      <w:r w:rsidR="00950649" w:rsidRPr="00DD085D">
        <w:t xml:space="preserve">je </w:t>
      </w:r>
      <w:r w:rsidR="0037631A" w:rsidRPr="0037631A">
        <w:rPr>
          <w:b/>
          <w:color w:val="FF0000"/>
        </w:rPr>
        <w:t>3</w:t>
      </w:r>
      <w:r w:rsidRPr="00DD085D">
        <w:t xml:space="preserve"> krát</w:t>
      </w:r>
      <w:r w:rsidR="00950649" w:rsidRPr="00DD085D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větší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menší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 xml:space="preserve"> </w:t>
      </w:r>
      <w:r w:rsidR="00950649" w:rsidRPr="00DD085D">
        <w:t xml:space="preserve"> </w:t>
      </w:r>
      <w:r w:rsidRPr="00DD085D">
        <w:t xml:space="preserve">než v síti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se sektorizací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bez sektorizace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>.</w:t>
      </w:r>
    </w:p>
    <w:p w:rsidR="0037631A" w:rsidRPr="00DD085D" w:rsidRDefault="0037631A" w:rsidP="0037631A">
      <w:pPr>
        <w:spacing w:line="360" w:lineRule="auto"/>
      </w:pPr>
      <w:r w:rsidRPr="00DD085D">
        <w:t xml:space="preserve">Počet základnových stanic v síti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se sektorizací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bez sektorizace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 xml:space="preserve">  je </w:t>
      </w:r>
      <w:r w:rsidRPr="0037631A">
        <w:rPr>
          <w:b/>
          <w:color w:val="FF0000"/>
        </w:rPr>
        <w:t>3</w:t>
      </w:r>
      <w:r w:rsidRPr="00DD085D">
        <w:t xml:space="preserve"> krát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větší</m:t>
                  </m:r>
                </m:e>
              </m:mr>
              <m:mr>
                <m:e>
                  <m:r>
                    <m:rPr>
                      <m:nor/>
                    </m:rPr>
                    <m:t>menší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 xml:space="preserve">  než v síti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se sektorizací</m:t>
                  </m:r>
                </m:e>
              </m:mr>
              <m:mr>
                <m:e>
                  <m:r>
                    <m:rPr>
                      <m:nor/>
                    </m:rPr>
                    <m:t>bez sektorizace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DD085D">
        <w:t>.</w:t>
      </w:r>
    </w:p>
    <w:p w:rsidR="00B15DB4" w:rsidRDefault="00B15DB4" w:rsidP="00B15DB4">
      <w:pPr>
        <w:pBdr>
          <w:bottom w:val="single" w:sz="4" w:space="1" w:color="auto"/>
        </w:pBdr>
      </w:pPr>
    </w:p>
    <w:p w:rsidR="00B15DB4" w:rsidRDefault="00B15DB4" w:rsidP="00B15DB4"/>
    <w:p w:rsidR="00B15DB4" w:rsidRPr="00472203" w:rsidRDefault="00B15DB4" w:rsidP="00472203">
      <w:pPr>
        <w:pStyle w:val="otazka"/>
      </w:pPr>
      <w:r w:rsidRPr="00472203">
        <w:t xml:space="preserve">Uveďte tři základní charakteristiky, </w:t>
      </w:r>
      <w:r w:rsidR="00A41E41" w:rsidRPr="00472203">
        <w:t>dle kterých lze</w:t>
      </w:r>
      <w:r w:rsidRPr="00472203">
        <w:t xml:space="preserve"> rozliš</w:t>
      </w:r>
      <w:r w:rsidR="00A41E41" w:rsidRPr="00472203">
        <w:t>it</w:t>
      </w:r>
      <w:r w:rsidRPr="00472203">
        <w:t xml:space="preserve"> </w:t>
      </w:r>
      <w:r w:rsidR="00A41E41" w:rsidRPr="00472203">
        <w:t xml:space="preserve">přístupové </w:t>
      </w:r>
      <w:r w:rsidRPr="00472203">
        <w:t>metod</w:t>
      </w:r>
      <w:r w:rsidR="00A41E41" w:rsidRPr="00472203">
        <w:t>y používané v mobilních sítích</w:t>
      </w:r>
      <w:r w:rsidR="00A5482B">
        <w:t>.</w:t>
      </w:r>
    </w:p>
    <w:p w:rsidR="00B15DB4" w:rsidRDefault="00B15DB4" w:rsidP="00B15DB4">
      <w:pPr>
        <w:rPr>
          <w:b/>
        </w:rPr>
      </w:pPr>
    </w:p>
    <w:p w:rsidR="00B15DB4" w:rsidRPr="0037631A" w:rsidRDefault="0037631A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</w:rPr>
      </w:pPr>
      <w:r w:rsidRPr="0037631A">
        <w:rPr>
          <w:b/>
          <w:color w:val="FF0000"/>
        </w:rPr>
        <w:t>čas</w:t>
      </w:r>
    </w:p>
    <w:p w:rsidR="00B15DB4" w:rsidRPr="0037631A" w:rsidRDefault="0037631A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</w:rPr>
      </w:pPr>
      <w:r w:rsidRPr="0037631A">
        <w:rPr>
          <w:b/>
          <w:color w:val="FF0000"/>
        </w:rPr>
        <w:t>frekvence</w:t>
      </w:r>
    </w:p>
    <w:p w:rsidR="00B15DB4" w:rsidRPr="0037631A" w:rsidRDefault="0037631A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</w:rPr>
      </w:pPr>
      <w:r w:rsidRPr="0037631A">
        <w:rPr>
          <w:b/>
          <w:color w:val="FF0000"/>
        </w:rPr>
        <w:t>výkon</w:t>
      </w:r>
    </w:p>
    <w:p w:rsidR="00B15DB4" w:rsidRDefault="00B15DB4" w:rsidP="00B15DB4">
      <w:pPr>
        <w:pBdr>
          <w:bottom w:val="single" w:sz="4" w:space="1" w:color="auto"/>
        </w:pBdr>
      </w:pPr>
    </w:p>
    <w:p w:rsidR="00B15DB4" w:rsidRDefault="00B15DB4" w:rsidP="00B15DB4">
      <w:pPr>
        <w:rPr>
          <w:b/>
        </w:rPr>
      </w:pPr>
    </w:p>
    <w:p w:rsidR="00B15DB4" w:rsidRDefault="00B15DB4" w:rsidP="00472203">
      <w:pPr>
        <w:pStyle w:val="otazka"/>
      </w:pPr>
      <w:r>
        <w:t xml:space="preserve">Přiřaďte důvod </w:t>
      </w:r>
      <w:r w:rsidR="008D38F1">
        <w:t xml:space="preserve">vzniku </w:t>
      </w:r>
      <w:r w:rsidR="00D20A5C">
        <w:t xml:space="preserve">a označení </w:t>
      </w:r>
      <w:r>
        <w:t>automatického přepojení účastníka (tzv.</w:t>
      </w:r>
      <w:r w:rsidR="00D20A5C">
        <w:t> </w:t>
      </w:r>
      <w:proofErr w:type="spellStart"/>
      <w:r>
        <w:t>handover</w:t>
      </w:r>
      <w:proofErr w:type="spellEnd"/>
      <w:r>
        <w:t>)</w:t>
      </w:r>
      <w:r w:rsidR="00861A1A">
        <w:t>.</w:t>
      </w:r>
    </w:p>
    <w:p w:rsidR="00861A1A" w:rsidRDefault="00861A1A" w:rsidP="00B15DB4">
      <w:pPr>
        <w:rPr>
          <w:b/>
        </w:rPr>
      </w:pPr>
    </w:p>
    <w:p w:rsidR="00861A1A" w:rsidRDefault="00E270F1" w:rsidP="00B15DB4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15.25pt;margin-top:11.45pt;width:55.3pt;height:59.85pt;z-index:251666432" o:connectortype="straight" strokecolor="red" strokeweight="1.25pt"/>
        </w:pict>
      </w: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170.55pt;margin-top:1.25pt;width:115.8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 xml:space="preserve">probíhá z důvodu </w:t>
                  </w:r>
                  <w:r w:rsidR="00D20A5C">
                    <w:t>mobility</w:t>
                  </w:r>
                  <w:r>
                    <w:t xml:space="preserve"> účastníka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Text Box 3" o:spid="_x0000_s1027" type="#_x0000_t202" style="position:absolute;margin-left:11.65pt;margin-top:.85pt;width:103.6pt;height:22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>Vnitřní handover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Text Box 7" o:spid="_x0000_s1028" type="#_x0000_t202" style="position:absolute;margin-left:341.1pt;margin-top:1.65pt;width:121.1pt;height:35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">
            <v:textbox style="mso-fit-shape-to-text:t">
              <w:txbxContent>
                <w:p w:rsidR="00861A1A" w:rsidRPr="00861A1A" w:rsidRDefault="00861A1A" w:rsidP="005832C4">
                  <w:pPr>
                    <w:jc w:val="center"/>
                  </w:pPr>
                  <w:r>
                    <w:t>a označuje se také jako "hard handover"</w:t>
                  </w:r>
                </w:p>
              </w:txbxContent>
            </v:textbox>
          </v:shape>
        </w:pict>
      </w:r>
    </w:p>
    <w:p w:rsidR="00B15DB4" w:rsidRDefault="00E270F1" w:rsidP="00B15DB4">
      <w:pPr>
        <w:rPr>
          <w:b/>
        </w:rPr>
      </w:pPr>
      <w:r>
        <w:rPr>
          <w:b/>
          <w:noProof/>
        </w:rPr>
        <w:pict>
          <v:shape id="_x0000_s1035" type="#_x0000_t32" style="position:absolute;margin-left:115.25pt;margin-top:6.9pt;width:55.3pt;height:27.6pt;flip:y;z-index:251668480" o:connectortype="straight" strokecolor="red" strokeweight="1.25pt"/>
        </w:pict>
      </w:r>
      <w:r>
        <w:rPr>
          <w:b/>
          <w:noProof/>
        </w:rPr>
        <w:pict>
          <v:shape id="_x0000_s1036" type="#_x0000_t32" style="position:absolute;margin-left:286.35pt;margin-top:6.9pt;width:55.35pt;height:0;z-index:251669504" o:connectortype="straight" strokecolor="red" strokeweight="1.25pt"/>
        </w:pict>
      </w:r>
      <w:r>
        <w:rPr>
          <w:b/>
          <w:noProof/>
        </w:rPr>
        <w:pict>
          <v:shape id="Text Box 4" o:spid="_x0000_s1029" type="#_x0000_t202" style="position:absolute;margin-left:13pt;margin-top:21.85pt;width:102.25pt;height: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>Vnější handover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Text Box 8" o:spid="_x0000_s1030" type="#_x0000_t202" style="position:absolute;margin-left:341.1pt;margin-top:38.55pt;width:121.55pt;height:36.3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cKw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">
            <v:textbox>
              <w:txbxContent>
                <w:p w:rsidR="00861A1A" w:rsidRPr="00861A1A" w:rsidRDefault="00861A1A" w:rsidP="005832C4">
                  <w:pPr>
                    <w:jc w:val="center"/>
                  </w:pPr>
                  <w:r>
                    <w:t>a označuje se také jako "soft handover"</w:t>
                  </w:r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Default="00861A1A" w:rsidP="00B15DB4">
      <w:pPr>
        <w:rPr>
          <w:b/>
        </w:rPr>
      </w:pPr>
    </w:p>
    <w:p w:rsidR="00861A1A" w:rsidRDefault="00E270F1" w:rsidP="00B15DB4">
      <w:pPr>
        <w:rPr>
          <w:b/>
        </w:rPr>
      </w:pPr>
      <w:r>
        <w:rPr>
          <w:b/>
          <w:noProof/>
        </w:rPr>
        <w:pict>
          <v:shape id="Text Box 6" o:spid="_x0000_s1031" type="#_x0000_t202" style="position:absolute;margin-left:170.55pt;margin-top:10.95pt;width:115.8pt;height:3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">
            <v:textbox>
              <w:txbxContent>
                <w:p w:rsidR="00861A1A" w:rsidRDefault="00861A1A" w:rsidP="005832C4">
                  <w:pPr>
                    <w:jc w:val="center"/>
                  </w:pPr>
                  <w:r>
                    <w:t xml:space="preserve">probíhá z důvodu optimalizace </w:t>
                  </w:r>
                  <w:r w:rsidR="00D20A5C">
                    <w:t>buňky</w:t>
                  </w:r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Default="00861A1A" w:rsidP="00B15DB4">
      <w:pPr>
        <w:rPr>
          <w:b/>
        </w:rPr>
      </w:pPr>
    </w:p>
    <w:p w:rsidR="00861A1A" w:rsidRDefault="00E270F1" w:rsidP="00B15DB4">
      <w:pPr>
        <w:rPr>
          <w:b/>
        </w:rPr>
      </w:pPr>
      <w:r>
        <w:rPr>
          <w:b/>
          <w:noProof/>
        </w:rPr>
        <w:pict>
          <v:shape id="_x0000_s1034" type="#_x0000_t32" style="position:absolute;margin-left:286.35pt;margin-top:2.3pt;width:54.75pt;height:0;z-index:251667456" o:connectortype="straight" strokecolor="red" strokeweight="1.25pt"/>
        </w:pict>
      </w:r>
    </w:p>
    <w:p w:rsidR="00861A1A" w:rsidRDefault="00861A1A" w:rsidP="00B15DB4">
      <w:pPr>
        <w:rPr>
          <w:b/>
        </w:rPr>
      </w:pPr>
    </w:p>
    <w:p w:rsidR="00861A1A" w:rsidRDefault="00861A1A" w:rsidP="00861A1A">
      <w:pPr>
        <w:pBdr>
          <w:bottom w:val="single" w:sz="4" w:space="1" w:color="auto"/>
        </w:pBdr>
      </w:pPr>
    </w:p>
    <w:p w:rsidR="00861A1A" w:rsidRDefault="00861A1A" w:rsidP="00B15DB4">
      <w:pPr>
        <w:rPr>
          <w:b/>
        </w:rPr>
      </w:pPr>
    </w:p>
    <w:p w:rsidR="0037631A" w:rsidRDefault="0037631A">
      <w:pPr>
        <w:rPr>
          <w:b/>
        </w:rPr>
      </w:pPr>
      <w:r>
        <w:br w:type="page"/>
      </w:r>
    </w:p>
    <w:p w:rsidR="00861A1A" w:rsidRDefault="00D20A5C" w:rsidP="00472203">
      <w:pPr>
        <w:pStyle w:val="otazka"/>
      </w:pPr>
      <w:r>
        <w:lastRenderedPageBreak/>
        <w:t>Uveďte</w:t>
      </w:r>
      <w:r w:rsidR="00861A1A">
        <w:t xml:space="preserve">, který </w:t>
      </w:r>
      <w:r w:rsidR="00A41E41">
        <w:t>fyzikální mechanismus</w:t>
      </w:r>
      <w:r w:rsidR="00861A1A">
        <w:t xml:space="preserve"> se uplatní při </w:t>
      </w:r>
      <w:r>
        <w:t>mnohacestném</w:t>
      </w:r>
      <w:r w:rsidR="00861A1A">
        <w:t xml:space="preserve"> šíření vln v</w:t>
      </w:r>
      <w:r w:rsidR="00700030">
        <w:t> </w:t>
      </w:r>
      <w:r w:rsidR="00861A1A">
        <w:t>případech</w:t>
      </w:r>
      <w:r w:rsidR="00A41E41">
        <w:t xml:space="preserve"> zobrazených níže</w:t>
      </w:r>
      <w:r w:rsidR="00861A1A">
        <w:t>.</w:t>
      </w:r>
    </w:p>
    <w:p w:rsidR="00861A1A" w:rsidRDefault="00861A1A" w:rsidP="00B15DB4">
      <w:pPr>
        <w:rPr>
          <w:b/>
        </w:rPr>
      </w:pPr>
    </w:p>
    <w:p w:rsidR="00472203" w:rsidRDefault="00E270F1" w:rsidP="00B15DB4">
      <w:pPr>
        <w:rPr>
          <w:b/>
        </w:rPr>
      </w:pPr>
      <w:r>
        <w:rPr>
          <w:b/>
          <w:noProof/>
        </w:rPr>
        <w:pict>
          <v:shape id="_x0000_s1039" type="#_x0000_t202" style="position:absolute;margin-left:51.7pt;margin-top:196pt;width:54.8pt;height:25.2pt;z-index:251672576" filled="f" stroked="f">
            <v:textbox style="mso-next-textbox:#_x0000_s1039">
              <w:txbxContent>
                <w:p w:rsidR="0037631A" w:rsidRPr="0037631A" w:rsidRDefault="0037631A" w:rsidP="0037631A">
                  <w:pPr>
                    <w:jc w:val="center"/>
                    <w:rPr>
                      <w:b/>
                      <w:color w:val="FF0000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b/>
                      <w:color w:val="FF0000"/>
                      <w:lang w:val="en-US"/>
                    </w:rPr>
                    <w:t>ohyb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b/>
          <w:noProof/>
        </w:rPr>
        <w:pict>
          <v:shape id="_x0000_s1038" type="#_x0000_t202" style="position:absolute;margin-left:268.8pt;margin-top:86.45pt;width:54.8pt;height:25.2pt;z-index:251671552" filled="f" stroked="f">
            <v:textbox style="mso-next-textbox:#_x0000_s1038">
              <w:txbxContent>
                <w:p w:rsidR="0037631A" w:rsidRPr="0037631A" w:rsidRDefault="0037631A" w:rsidP="0037631A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rozptyl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7" type="#_x0000_t202" style="position:absolute;margin-left:59.55pt;margin-top:86.45pt;width:46.3pt;height:25.2pt;z-index:251670528" filled="f" stroked="f">
            <v:textbox style="mso-next-textbox:#_x0000_s1037">
              <w:txbxContent>
                <w:p w:rsidR="0037631A" w:rsidRPr="0037631A" w:rsidRDefault="0037631A" w:rsidP="0037631A">
                  <w:pPr>
                    <w:jc w:val="center"/>
                    <w:rPr>
                      <w:b/>
                      <w:color w:val="FF0000"/>
                    </w:rPr>
                  </w:pPr>
                  <w:r w:rsidRPr="0037631A">
                    <w:rPr>
                      <w:b/>
                      <w:color w:val="FF0000"/>
                    </w:rPr>
                    <w:t>odraz</w:t>
                  </w:r>
                </w:p>
              </w:txbxContent>
            </v:textbox>
          </v:shape>
        </w:pict>
      </w:r>
      <w:r w:rsidR="005B2E55">
        <w:rPr>
          <w:b/>
          <w:noProof/>
        </w:rPr>
        <w:drawing>
          <wp:inline distT="0" distB="0" distL="0" distR="0">
            <wp:extent cx="4754830" cy="2584967"/>
            <wp:effectExtent l="19050" t="0" r="7670" b="0"/>
            <wp:docPr id="4" name="Obrázek 3" descr="odrazy_lom_rozpty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razy_lom_rozptyl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1932" cy="258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2203" w:rsidSect="00971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9A3" w:rsidRDefault="00A609A3" w:rsidP="00861A1A">
      <w:r>
        <w:separator/>
      </w:r>
    </w:p>
  </w:endnote>
  <w:endnote w:type="continuationSeparator" w:id="0">
    <w:p w:rsidR="00A609A3" w:rsidRDefault="00A609A3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EF" w:rsidRDefault="008777E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830375" w:rsidTr="00830375">
      <w:tc>
        <w:tcPr>
          <w:tcW w:w="2518" w:type="dxa"/>
        </w:tcPr>
        <w:p w:rsidR="00830375" w:rsidRDefault="008777EF" w:rsidP="00AD2E39">
          <w:pPr>
            <w:tabs>
              <w:tab w:val="left" w:pos="426"/>
              <w:tab w:val="left" w:pos="3119"/>
              <w:tab w:val="left" w:pos="3544"/>
            </w:tabs>
          </w:pPr>
          <w:r w:rsidRPr="008777EF">
            <w:rPr>
              <w:noProof/>
            </w:rPr>
            <w:drawing>
              <wp:inline distT="0" distB="0" distL="0" distR="0">
                <wp:extent cx="1076325" cy="373113"/>
                <wp:effectExtent l="19050" t="0" r="9525" b="0"/>
                <wp:docPr id="1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C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387" cy="3745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Tento projekt byl realizován za finanční podpory Evropské unie.</w:t>
          </w:r>
        </w:p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EF" w:rsidRDefault="008777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9A3" w:rsidRDefault="00A609A3" w:rsidP="00861A1A">
      <w:r>
        <w:separator/>
      </w:r>
    </w:p>
  </w:footnote>
  <w:footnote w:type="continuationSeparator" w:id="0">
    <w:p w:rsidR="00A609A3" w:rsidRDefault="00A609A3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EF" w:rsidRDefault="008777E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C4/1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EF" w:rsidRDefault="008777E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5BEB"/>
    <w:rsid w:val="00050CE7"/>
    <w:rsid w:val="00073ADF"/>
    <w:rsid w:val="0007473C"/>
    <w:rsid w:val="00087EAC"/>
    <w:rsid w:val="00094A16"/>
    <w:rsid w:val="000C6B3A"/>
    <w:rsid w:val="001301D8"/>
    <w:rsid w:val="0013693D"/>
    <w:rsid w:val="00136968"/>
    <w:rsid w:val="0014373A"/>
    <w:rsid w:val="00160E07"/>
    <w:rsid w:val="00164458"/>
    <w:rsid w:val="00170E72"/>
    <w:rsid w:val="0017377E"/>
    <w:rsid w:val="00185BED"/>
    <w:rsid w:val="00195A08"/>
    <w:rsid w:val="001D00A1"/>
    <w:rsid w:val="00272012"/>
    <w:rsid w:val="00283A7C"/>
    <w:rsid w:val="002850DE"/>
    <w:rsid w:val="00292860"/>
    <w:rsid w:val="002B0278"/>
    <w:rsid w:val="002E301D"/>
    <w:rsid w:val="00304ADA"/>
    <w:rsid w:val="00307892"/>
    <w:rsid w:val="00315203"/>
    <w:rsid w:val="0037631A"/>
    <w:rsid w:val="003B1326"/>
    <w:rsid w:val="003C5B45"/>
    <w:rsid w:val="003F03EB"/>
    <w:rsid w:val="00402B09"/>
    <w:rsid w:val="00417ED2"/>
    <w:rsid w:val="00472203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25B5A"/>
    <w:rsid w:val="006435FE"/>
    <w:rsid w:val="0064494B"/>
    <w:rsid w:val="0066326F"/>
    <w:rsid w:val="0067162D"/>
    <w:rsid w:val="0068067D"/>
    <w:rsid w:val="006B5D59"/>
    <w:rsid w:val="006D3F30"/>
    <w:rsid w:val="006D50FA"/>
    <w:rsid w:val="006F0D5B"/>
    <w:rsid w:val="00700030"/>
    <w:rsid w:val="0073574D"/>
    <w:rsid w:val="0076745A"/>
    <w:rsid w:val="007837ED"/>
    <w:rsid w:val="007A50DF"/>
    <w:rsid w:val="007C0FDD"/>
    <w:rsid w:val="007C5B85"/>
    <w:rsid w:val="007E16D1"/>
    <w:rsid w:val="0081479C"/>
    <w:rsid w:val="00825830"/>
    <w:rsid w:val="00830375"/>
    <w:rsid w:val="00861A1A"/>
    <w:rsid w:val="00864D93"/>
    <w:rsid w:val="008777EF"/>
    <w:rsid w:val="00891FF5"/>
    <w:rsid w:val="00893E89"/>
    <w:rsid w:val="008A3619"/>
    <w:rsid w:val="008C64E0"/>
    <w:rsid w:val="008D38F1"/>
    <w:rsid w:val="008F1B37"/>
    <w:rsid w:val="00912A69"/>
    <w:rsid w:val="0094072E"/>
    <w:rsid w:val="00950649"/>
    <w:rsid w:val="0097175A"/>
    <w:rsid w:val="009802AD"/>
    <w:rsid w:val="009B638C"/>
    <w:rsid w:val="009C7B24"/>
    <w:rsid w:val="009E2A2A"/>
    <w:rsid w:val="00A41E41"/>
    <w:rsid w:val="00A527AF"/>
    <w:rsid w:val="00A5482B"/>
    <w:rsid w:val="00A609A3"/>
    <w:rsid w:val="00A8234A"/>
    <w:rsid w:val="00AA0506"/>
    <w:rsid w:val="00AB096A"/>
    <w:rsid w:val="00AD2F36"/>
    <w:rsid w:val="00AF5281"/>
    <w:rsid w:val="00B01599"/>
    <w:rsid w:val="00B15DB4"/>
    <w:rsid w:val="00B177D0"/>
    <w:rsid w:val="00B25B27"/>
    <w:rsid w:val="00B3151A"/>
    <w:rsid w:val="00B5145B"/>
    <w:rsid w:val="00B75FF7"/>
    <w:rsid w:val="00B816F4"/>
    <w:rsid w:val="00B94FBB"/>
    <w:rsid w:val="00BA3595"/>
    <w:rsid w:val="00BB48C7"/>
    <w:rsid w:val="00BC732E"/>
    <w:rsid w:val="00BD3D30"/>
    <w:rsid w:val="00C5580D"/>
    <w:rsid w:val="00C57915"/>
    <w:rsid w:val="00CE09BA"/>
    <w:rsid w:val="00D060B3"/>
    <w:rsid w:val="00D20A5C"/>
    <w:rsid w:val="00D33524"/>
    <w:rsid w:val="00DA18A6"/>
    <w:rsid w:val="00DA1F5C"/>
    <w:rsid w:val="00DB674B"/>
    <w:rsid w:val="00DC1DC7"/>
    <w:rsid w:val="00DD085D"/>
    <w:rsid w:val="00DD6149"/>
    <w:rsid w:val="00DE3767"/>
    <w:rsid w:val="00E0343F"/>
    <w:rsid w:val="00E10571"/>
    <w:rsid w:val="00E14EEB"/>
    <w:rsid w:val="00E2272B"/>
    <w:rsid w:val="00E270F1"/>
    <w:rsid w:val="00E352FF"/>
    <w:rsid w:val="00E516D7"/>
    <w:rsid w:val="00E65738"/>
    <w:rsid w:val="00E879F9"/>
    <w:rsid w:val="00E90BD9"/>
    <w:rsid w:val="00EC77B0"/>
    <w:rsid w:val="00ED2956"/>
    <w:rsid w:val="00EF2951"/>
    <w:rsid w:val="00F871C6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5" type="connector" idref="#_x0000_s1033"/>
        <o:r id="V:Rule6" type="connector" idref="#_x0000_s1035"/>
        <o:r id="V:Rule7" type="connector" idref="#_x0000_s1034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1BE2A-6F62-454A-B03C-EA67BBB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2013-02-21T13:38:00Z</cp:lastPrinted>
  <dcterms:created xsi:type="dcterms:W3CDTF">2013-03-07T21:57:00Z</dcterms:created>
  <dcterms:modified xsi:type="dcterms:W3CDTF">2013-03-19T16:18:00Z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